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88"/>
      </w:tblGrid>
      <w:tr w:rsidR="0071609E" w:rsidTr="001A0674">
        <w:trPr>
          <w:trHeight w:val="927"/>
        </w:trPr>
        <w:tc>
          <w:tcPr>
            <w:tcW w:w="11088" w:type="dxa"/>
          </w:tcPr>
          <w:p w:rsidR="0071609E" w:rsidRDefault="0071609E" w:rsidP="006D5B48">
            <w:pPr>
              <w:rPr>
                <w:rFonts w:ascii="Times New Roman" w:hAnsi="Times New Roman" w:cs="Times New Roman"/>
                <w:i/>
                <w:sz w:val="24"/>
              </w:rPr>
            </w:pPr>
            <w:r w:rsidRPr="00873475">
              <w:rPr>
                <w:rFonts w:ascii="Times New Roman" w:hAnsi="Times New Roman" w:cs="Times New Roman"/>
                <w:i/>
                <w:noProof/>
                <w:sz w:val="24"/>
              </w:rPr>
              <w:drawing>
                <wp:inline distT="0" distB="0" distL="0" distR="0" wp14:anchorId="155F2825" wp14:editId="7E93CA36">
                  <wp:extent cx="4114800" cy="335389"/>
                  <wp:effectExtent l="0" t="0" r="0" b="7620"/>
                  <wp:docPr id="1" name="Picture 1" descr="C:\Users\esaus\Pictures\dualCampus_sl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aus\Pictures\dualCampus_sl_cl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10722" cy="351358"/>
                          </a:xfrm>
                          <a:prstGeom prst="rect">
                            <a:avLst/>
                          </a:prstGeom>
                          <a:noFill/>
                          <a:ln>
                            <a:noFill/>
                          </a:ln>
                        </pic:spPr>
                      </pic:pic>
                    </a:graphicData>
                  </a:graphic>
                </wp:inline>
              </w:drawing>
            </w:r>
            <w:r>
              <w:rPr>
                <w:rFonts w:ascii="Times New Roman" w:hAnsi="Times New Roman" w:cs="Times New Roman"/>
                <w:i/>
                <w:sz w:val="24"/>
              </w:rPr>
              <w:t xml:space="preserve">                                                  </w:t>
            </w:r>
          </w:p>
          <w:p w:rsidR="0071609E" w:rsidRDefault="0071609E" w:rsidP="006D5B48">
            <w:pPr>
              <w:jc w:val="right"/>
              <w:rPr>
                <w:rFonts w:ascii="Times New Roman" w:hAnsi="Times New Roman" w:cs="Times New Roman"/>
                <w:i/>
                <w:sz w:val="24"/>
              </w:rPr>
            </w:pPr>
            <w:r>
              <w:rPr>
                <w:rFonts w:ascii="Times New Roman" w:hAnsi="Times New Roman" w:cs="Times New Roman"/>
                <w:i/>
                <w:sz w:val="24"/>
              </w:rPr>
              <w:t xml:space="preserve">           </w:t>
            </w:r>
            <w:r w:rsidR="00572F2A">
              <w:rPr>
                <w:rFonts w:ascii="Times New Roman" w:hAnsi="Times New Roman" w:cs="Times New Roman"/>
                <w:i/>
                <w:sz w:val="24"/>
              </w:rPr>
              <w:t>April</w:t>
            </w:r>
            <w:r w:rsidR="00790466">
              <w:rPr>
                <w:rFonts w:ascii="Times New Roman" w:hAnsi="Times New Roman" w:cs="Times New Roman"/>
                <w:i/>
                <w:sz w:val="24"/>
              </w:rPr>
              <w:t xml:space="preserve"> 201</w:t>
            </w:r>
            <w:r w:rsidR="0088259D">
              <w:rPr>
                <w:rFonts w:ascii="Times New Roman" w:hAnsi="Times New Roman" w:cs="Times New Roman"/>
                <w:i/>
                <w:sz w:val="24"/>
              </w:rPr>
              <w:t>9</w:t>
            </w:r>
          </w:p>
          <w:p w:rsidR="0071609E" w:rsidRPr="00CF1EF1" w:rsidRDefault="0071609E" w:rsidP="006D5B48">
            <w:pPr>
              <w:jc w:val="right"/>
              <w:rPr>
                <w:rFonts w:ascii="Times New Roman" w:hAnsi="Times New Roman" w:cs="Times New Roman"/>
                <w:sz w:val="8"/>
              </w:rPr>
            </w:pPr>
          </w:p>
        </w:tc>
      </w:tr>
      <w:tr w:rsidR="001A0674" w:rsidTr="001A0674">
        <w:trPr>
          <w:trHeight w:val="1293"/>
        </w:trPr>
        <w:tc>
          <w:tcPr>
            <w:tcW w:w="11088" w:type="dxa"/>
            <w:shd w:val="clear" w:color="auto" w:fill="93E3FF"/>
          </w:tcPr>
          <w:p w:rsidR="001A0674" w:rsidRPr="001710BB" w:rsidRDefault="001A0674" w:rsidP="006D3C00">
            <w:pPr>
              <w:pStyle w:val="BasicParagraph"/>
              <w:jc w:val="center"/>
              <w:rPr>
                <w:rFonts w:ascii="Microsoft Sans Serif" w:hAnsi="Microsoft Sans Serif" w:cs="Microsoft Sans Serif"/>
                <w:b/>
                <w:sz w:val="60"/>
                <w:szCs w:val="60"/>
              </w:rPr>
            </w:pPr>
            <w:r w:rsidRPr="001710BB">
              <w:rPr>
                <w:rFonts w:ascii="Microsoft Sans Serif" w:hAnsi="Microsoft Sans Serif" w:cs="Microsoft Sans Serif"/>
                <w:b/>
                <w:sz w:val="60"/>
                <w:szCs w:val="60"/>
              </w:rPr>
              <w:t>FINANCIAL SERVICES CONNECTION</w:t>
            </w:r>
          </w:p>
          <w:p w:rsidR="001A0674" w:rsidRPr="00D61CC9" w:rsidRDefault="001A0674" w:rsidP="006D3C00">
            <w:pPr>
              <w:jc w:val="center"/>
              <w:rPr>
                <w:rFonts w:ascii="Microsoft Sans Serif" w:hAnsi="Microsoft Sans Serif" w:cs="Microsoft Sans Serif"/>
                <w:smallCaps/>
                <w:sz w:val="32"/>
                <w:szCs w:val="32"/>
              </w:rPr>
            </w:pPr>
            <w:r w:rsidRPr="00D61CC9">
              <w:rPr>
                <w:rFonts w:ascii="Microsoft Sans Serif" w:hAnsi="Microsoft Sans Serif" w:cs="Microsoft Sans Serif"/>
                <w:smallCaps/>
                <w:sz w:val="32"/>
                <w:szCs w:val="32"/>
              </w:rPr>
              <w:t xml:space="preserve">Office </w:t>
            </w:r>
            <w:r w:rsidRPr="00D61CC9">
              <w:rPr>
                <w:rFonts w:ascii="Microsoft Sans Serif" w:hAnsi="Microsoft Sans Serif" w:cs="Microsoft Sans Serif"/>
                <w:color w:val="000000" w:themeColor="text1"/>
                <w:sz w:val="28"/>
                <w:szCs w:val="32"/>
              </w:rPr>
              <w:t>of</w:t>
            </w:r>
            <w:r w:rsidRPr="00D61CC9">
              <w:rPr>
                <w:rFonts w:ascii="Microsoft Sans Serif" w:hAnsi="Microsoft Sans Serif" w:cs="Microsoft Sans Serif"/>
                <w:smallCaps/>
                <w:sz w:val="28"/>
                <w:szCs w:val="32"/>
              </w:rPr>
              <w:t xml:space="preserve"> </w:t>
            </w:r>
            <w:r w:rsidRPr="00D61CC9">
              <w:rPr>
                <w:rFonts w:ascii="Microsoft Sans Serif" w:hAnsi="Microsoft Sans Serif" w:cs="Microsoft Sans Serif"/>
                <w:smallCaps/>
                <w:sz w:val="32"/>
                <w:szCs w:val="32"/>
              </w:rPr>
              <w:t xml:space="preserve">Grants </w:t>
            </w:r>
            <w:r w:rsidRPr="00D61CC9">
              <w:rPr>
                <w:rFonts w:ascii="Microsoft Sans Serif" w:hAnsi="Microsoft Sans Serif" w:cs="Microsoft Sans Serif"/>
                <w:color w:val="000000" w:themeColor="text1"/>
                <w:sz w:val="28"/>
                <w:szCs w:val="32"/>
              </w:rPr>
              <w:t xml:space="preserve">and </w:t>
            </w:r>
            <w:r w:rsidRPr="00D61CC9">
              <w:rPr>
                <w:rFonts w:ascii="Microsoft Sans Serif" w:hAnsi="Microsoft Sans Serif" w:cs="Microsoft Sans Serif"/>
                <w:smallCaps/>
                <w:sz w:val="32"/>
                <w:szCs w:val="32"/>
              </w:rPr>
              <w:t>Contracts</w:t>
            </w:r>
          </w:p>
          <w:p w:rsidR="001A0674" w:rsidRPr="001710BB" w:rsidRDefault="001A0674" w:rsidP="006D3C00">
            <w:pPr>
              <w:jc w:val="center"/>
              <w:rPr>
                <w:sz w:val="12"/>
              </w:rPr>
            </w:pPr>
          </w:p>
        </w:tc>
      </w:tr>
    </w:tbl>
    <w:p w:rsidR="001A0674" w:rsidRDefault="001A0674" w:rsidP="001A0674">
      <w:pPr>
        <w:rPr>
          <w:sz w:val="2"/>
        </w:rPr>
        <w:sectPr w:rsidR="001A0674" w:rsidSect="00B71A8C">
          <w:footerReference w:type="default" r:id="rId9"/>
          <w:type w:val="continuous"/>
          <w:pgSz w:w="12240" w:h="15840"/>
          <w:pgMar w:top="432" w:right="576" w:bottom="245" w:left="576" w:header="720" w:footer="144" w:gutter="0"/>
          <w:cols w:space="720"/>
          <w:docGrid w:linePitch="360"/>
        </w:sectPr>
      </w:pPr>
    </w:p>
    <w:p w:rsidR="001A0674" w:rsidRPr="00CE7B83" w:rsidRDefault="001A0674" w:rsidP="001A0674">
      <w:pPr>
        <w:pStyle w:val="NoSpacing"/>
        <w:rPr>
          <w:rFonts w:ascii="Microsoft Sans Serif" w:hAnsi="Microsoft Sans Serif" w:cs="Microsoft Sans Serif"/>
          <w:smallCaps/>
          <w:sz w:val="12"/>
        </w:rPr>
      </w:pPr>
    </w:p>
    <w:p w:rsidR="0088259D" w:rsidRPr="00F74F50" w:rsidRDefault="0088259D" w:rsidP="00AB13BA">
      <w:pPr>
        <w:rPr>
          <w:rFonts w:ascii="Microsoft Sans Serif" w:hAnsi="Microsoft Sans Serif" w:cs="Microsoft Sans Serif"/>
          <w:smallCaps/>
          <w:sz w:val="16"/>
        </w:rPr>
        <w:sectPr w:rsidR="0088259D" w:rsidRPr="00F74F50" w:rsidSect="008850A7">
          <w:footerReference w:type="default" r:id="rId10"/>
          <w:type w:val="continuous"/>
          <w:pgSz w:w="12240" w:h="15840"/>
          <w:pgMar w:top="504" w:right="576" w:bottom="245" w:left="576" w:header="720" w:footer="720" w:gutter="0"/>
          <w:cols w:space="720"/>
          <w:docGrid w:linePitch="360"/>
        </w:sectPr>
      </w:pPr>
    </w:p>
    <w:p w:rsidR="00107A2C" w:rsidRPr="00107A2C" w:rsidRDefault="00F662F7" w:rsidP="00107A2C">
      <w:pPr>
        <w:spacing w:after="0"/>
        <w:rPr>
          <w:rFonts w:ascii="Microsoft Sans Serif" w:hAnsi="Microsoft Sans Serif" w:cs="Microsoft Sans Serif"/>
          <w:b/>
          <w:smallCaps/>
          <w:sz w:val="28"/>
          <w:u w:val="single"/>
        </w:rPr>
      </w:pPr>
      <w:r>
        <w:rPr>
          <w:rFonts w:ascii="Microsoft Sans Serif" w:hAnsi="Microsoft Sans Serif" w:cs="Microsoft Sans Serif"/>
          <w:b/>
          <w:smallCaps/>
          <w:sz w:val="28"/>
          <w:u w:val="single"/>
        </w:rPr>
        <w:t>Reorg Requests for Sponsored Projects Funds 30/31</w:t>
      </w:r>
    </w:p>
    <w:p w:rsidR="00593ED6" w:rsidRPr="00593ED6" w:rsidRDefault="00593ED6" w:rsidP="00F662F7">
      <w:pPr>
        <w:pStyle w:val="NoSpacing"/>
        <w:rPr>
          <w:sz w:val="8"/>
        </w:rPr>
      </w:pPr>
    </w:p>
    <w:p w:rsidR="00F662F7" w:rsidRDefault="00F662F7" w:rsidP="00F662F7">
      <w:pPr>
        <w:pStyle w:val="NoSpacing"/>
      </w:pPr>
      <w:r>
        <w:t xml:space="preserve">We now have a new on-line form, which </w:t>
      </w:r>
      <w:proofErr w:type="gramStart"/>
      <w:r>
        <w:t>can be used</w:t>
      </w:r>
      <w:proofErr w:type="gramEnd"/>
      <w:r>
        <w:t xml:space="preserve"> for requesting reorgs.  The form </w:t>
      </w:r>
      <w:proofErr w:type="gramStart"/>
      <w:r>
        <w:t>can be found</w:t>
      </w:r>
      <w:proofErr w:type="gramEnd"/>
      <w:r>
        <w:t xml:space="preserve"> on the Office of Grants and Contracts website under our A-Z section.  The form request includes information about who is making the request, project specific information, and the reason for change.</w:t>
      </w:r>
    </w:p>
    <w:p w:rsidR="00F662F7" w:rsidRDefault="00F662F7" w:rsidP="00F662F7">
      <w:pPr>
        <w:pStyle w:val="NoSpacing"/>
      </w:pPr>
    </w:p>
    <w:p w:rsidR="00F662F7" w:rsidRDefault="00F662F7" w:rsidP="00F662F7">
      <w:pPr>
        <w:pStyle w:val="NoSpacing"/>
      </w:pPr>
      <w:r>
        <w:t xml:space="preserve">Reorg requests </w:t>
      </w:r>
      <w:proofErr w:type="gramStart"/>
      <w:r>
        <w:t>are completed</w:t>
      </w:r>
      <w:proofErr w:type="gramEnd"/>
      <w:r>
        <w:t xml:space="preserve"> at or near month end.  Requests received by OGC, </w:t>
      </w:r>
      <w:proofErr w:type="gramStart"/>
      <w:r>
        <w:t>are gathered</w:t>
      </w:r>
      <w:proofErr w:type="gramEnd"/>
      <w:r>
        <w:t xml:space="preserve"> throughout the month, and the actual reorg will be done just before close to be included in month end processing.  This reduces some of the complications with transactions that are created </w:t>
      </w:r>
      <w:proofErr w:type="gramStart"/>
      <w:r>
        <w:t>as a result</w:t>
      </w:r>
      <w:proofErr w:type="gramEnd"/>
      <w:r>
        <w:t xml:space="preserve"> of a reorg.</w:t>
      </w:r>
    </w:p>
    <w:p w:rsidR="00F662F7" w:rsidRDefault="00F662F7" w:rsidP="00F662F7">
      <w:pPr>
        <w:pStyle w:val="NoSpacing"/>
      </w:pPr>
      <w:r>
        <w:t xml:space="preserve"> </w:t>
      </w:r>
    </w:p>
    <w:p w:rsidR="00F662F7" w:rsidRDefault="00F662F7" w:rsidP="00F662F7">
      <w:pPr>
        <w:pStyle w:val="NoSpacing"/>
      </w:pPr>
      <w:r>
        <w:t xml:space="preserve">Please note reorg requests </w:t>
      </w:r>
      <w:proofErr w:type="gramStart"/>
      <w:r>
        <w:t>should only be made</w:t>
      </w:r>
      <w:proofErr w:type="gramEnd"/>
      <w:r>
        <w:t xml:space="preserve"> for active current projects.  We are unable to reorg projects that have already ended.  We also will be looking at the end date of your project to determine if a reorg </w:t>
      </w:r>
      <w:proofErr w:type="gramStart"/>
      <w:r>
        <w:t>can be completed</w:t>
      </w:r>
      <w:proofErr w:type="gramEnd"/>
      <w:r>
        <w:t>.  With billed cost reimbursable projects we are finding that doing a reorg in the last month or two of your project can cause delays in billing and risk the FINAL invoice be prepared on time.  In order to avoid that risk we may not be able to process your reorg.  OGC will inform your department if there are concerns.</w:t>
      </w:r>
    </w:p>
    <w:p w:rsidR="00F662F7" w:rsidRDefault="00F662F7" w:rsidP="00F662F7">
      <w:pPr>
        <w:pStyle w:val="NoSpacing"/>
      </w:pPr>
    </w:p>
    <w:p w:rsidR="00F662F7" w:rsidRDefault="00F662F7" w:rsidP="00F662F7">
      <w:pPr>
        <w:pStyle w:val="NoSpacing"/>
      </w:pPr>
      <w:r>
        <w:t>If you receive a new setup notification with an incorrect org, please make your request as soon as possible.</w:t>
      </w:r>
    </w:p>
    <w:p w:rsidR="00F662F7" w:rsidRDefault="00F662F7" w:rsidP="00F662F7">
      <w:pPr>
        <w:pStyle w:val="NoSpacing"/>
      </w:pPr>
    </w:p>
    <w:p w:rsidR="00740AEF" w:rsidRPr="00F662F7" w:rsidRDefault="00F662F7" w:rsidP="00F662F7">
      <w:pPr>
        <w:pStyle w:val="NoSpacing"/>
      </w:pPr>
      <w:r>
        <w:t xml:space="preserve">If you have questions or concerns about the form or process, please contact </w:t>
      </w:r>
      <w:hyperlink r:id="rId11" w:history="1">
        <w:r w:rsidRPr="00086082">
          <w:rPr>
            <w:rStyle w:val="Hyperlink"/>
          </w:rPr>
          <w:t>Ginger.Acierno@ucdenver.edu</w:t>
        </w:r>
      </w:hyperlink>
      <w:r>
        <w:t xml:space="preserve"> or </w:t>
      </w:r>
      <w:hyperlink r:id="rId12" w:history="1">
        <w:r w:rsidRPr="00086082">
          <w:rPr>
            <w:rStyle w:val="Hyperlink"/>
          </w:rPr>
          <w:t>Bryce.Walsh@ucdenver.edu</w:t>
        </w:r>
      </w:hyperlink>
      <w:r>
        <w:t>.</w:t>
      </w:r>
    </w:p>
    <w:p w:rsidR="00AB4A3A" w:rsidRDefault="00AB4A3A" w:rsidP="003D132D">
      <w:pPr>
        <w:rPr>
          <w:color w:val="2F5496" w:themeColor="accent5" w:themeShade="BF"/>
        </w:rPr>
        <w:sectPr w:rsidR="00AB4A3A" w:rsidSect="00572F2A">
          <w:type w:val="continuous"/>
          <w:pgSz w:w="12240" w:h="15840"/>
          <w:pgMar w:top="504" w:right="576" w:bottom="245" w:left="576" w:header="720" w:footer="720" w:gutter="0"/>
          <w:cols w:space="720"/>
          <w:docGrid w:linePitch="360"/>
        </w:sectPr>
      </w:pPr>
    </w:p>
    <w:p w:rsidR="0020541C" w:rsidRPr="004470E4" w:rsidRDefault="0020541C" w:rsidP="00B822EA">
      <w:pPr>
        <w:pStyle w:val="NoSpacing"/>
        <w:rPr>
          <w:rFonts w:cs="Microsoft Sans Serif"/>
          <w:smallCaps/>
          <w:sz w:val="28"/>
        </w:rPr>
      </w:pPr>
    </w:p>
    <w:p w:rsidR="00F662F7" w:rsidRPr="001E594D" w:rsidRDefault="00F662F7" w:rsidP="00F662F7">
      <w:pPr>
        <w:pStyle w:val="NoSpacing"/>
        <w:rPr>
          <w:color w:val="000000" w:themeColor="text1"/>
          <w:sz w:val="8"/>
        </w:rPr>
      </w:pPr>
      <w:r w:rsidRPr="001E594D">
        <w:rPr>
          <w:rFonts w:ascii="Microsoft Sans Serif" w:hAnsi="Microsoft Sans Serif" w:cs="Microsoft Sans Serif"/>
          <w:b/>
          <w:smallCaps/>
          <w:sz w:val="28"/>
          <w:u w:val="single"/>
        </w:rPr>
        <w:t xml:space="preserve">Next Team Talks Session – </w:t>
      </w:r>
      <w:proofErr w:type="spellStart"/>
      <w:r>
        <w:rPr>
          <w:rFonts w:ascii="Microsoft Sans Serif" w:hAnsi="Microsoft Sans Serif" w:cs="Microsoft Sans Serif"/>
          <w:b/>
          <w:smallCaps/>
          <w:sz w:val="28"/>
          <w:u w:val="single"/>
        </w:rPr>
        <w:t>PostAward</w:t>
      </w:r>
      <w:proofErr w:type="spellEnd"/>
      <w:r>
        <w:rPr>
          <w:rFonts w:ascii="Microsoft Sans Serif" w:hAnsi="Microsoft Sans Serif" w:cs="Microsoft Sans Serif"/>
          <w:b/>
          <w:smallCaps/>
          <w:sz w:val="28"/>
          <w:u w:val="single"/>
        </w:rPr>
        <w:t xml:space="preserve"> Update</w:t>
      </w:r>
    </w:p>
    <w:p w:rsidR="00593ED6" w:rsidRPr="00593ED6" w:rsidRDefault="00593ED6" w:rsidP="00F662F7">
      <w:pPr>
        <w:pStyle w:val="NoSpacing"/>
        <w:rPr>
          <w:color w:val="000000" w:themeColor="text1"/>
          <w:sz w:val="8"/>
        </w:rPr>
      </w:pPr>
    </w:p>
    <w:p w:rsidR="00F662F7" w:rsidRDefault="00F662F7" w:rsidP="00F662F7">
      <w:pPr>
        <w:pStyle w:val="NoSpacing"/>
        <w:rPr>
          <w:bCs/>
        </w:rPr>
      </w:pPr>
      <w:r w:rsidRPr="009E42E0">
        <w:rPr>
          <w:color w:val="000000" w:themeColor="text1"/>
        </w:rPr>
        <w:t xml:space="preserve">Please join us at the next Team Talks session on </w:t>
      </w:r>
      <w:r w:rsidRPr="007359EE">
        <w:rPr>
          <w:b/>
          <w:color w:val="FF0000"/>
        </w:rPr>
        <w:t>May 8, 2019</w:t>
      </w:r>
      <w:r w:rsidRPr="009E42E0">
        <w:rPr>
          <w:color w:val="000000" w:themeColor="text1"/>
        </w:rPr>
        <w:t xml:space="preserve">.  </w:t>
      </w:r>
      <w:r w:rsidRPr="009E42E0">
        <w:rPr>
          <w:bCs/>
        </w:rPr>
        <w:t xml:space="preserve">This session </w:t>
      </w:r>
      <w:r w:rsidR="006C59AA">
        <w:rPr>
          <w:bCs/>
        </w:rPr>
        <w:t xml:space="preserve">on </w:t>
      </w:r>
      <w:proofErr w:type="spellStart"/>
      <w:r w:rsidR="006C59AA">
        <w:rPr>
          <w:bCs/>
        </w:rPr>
        <w:t>PostAward</w:t>
      </w:r>
      <w:proofErr w:type="spellEnd"/>
      <w:r w:rsidR="006C59AA">
        <w:rPr>
          <w:bCs/>
        </w:rPr>
        <w:t xml:space="preserve"> Updates </w:t>
      </w:r>
      <w:r w:rsidRPr="009E42E0">
        <w:rPr>
          <w:bCs/>
        </w:rPr>
        <w:t>will include the following</w:t>
      </w:r>
      <w:r w:rsidR="006C59AA">
        <w:rPr>
          <w:bCs/>
        </w:rPr>
        <w:t>:</w:t>
      </w:r>
    </w:p>
    <w:p w:rsidR="009438E0" w:rsidRPr="009438E0" w:rsidRDefault="009438E0" w:rsidP="00F662F7">
      <w:pPr>
        <w:pStyle w:val="NoSpacing"/>
        <w:rPr>
          <w:bCs/>
          <w:sz w:val="8"/>
        </w:rPr>
      </w:pPr>
    </w:p>
    <w:p w:rsidR="009438E0" w:rsidRDefault="009438E0" w:rsidP="009438E0">
      <w:pPr>
        <w:pStyle w:val="ListParagraph"/>
        <w:numPr>
          <w:ilvl w:val="0"/>
          <w:numId w:val="26"/>
        </w:numPr>
        <w:spacing w:after="200" w:line="276" w:lineRule="auto"/>
      </w:pPr>
      <w:r>
        <w:t>Follow-up on Project End Date implementation from Oct 2018</w:t>
      </w:r>
    </w:p>
    <w:p w:rsidR="009438E0" w:rsidRDefault="009438E0" w:rsidP="009438E0">
      <w:pPr>
        <w:pStyle w:val="ListParagraph"/>
        <w:numPr>
          <w:ilvl w:val="0"/>
          <w:numId w:val="26"/>
        </w:numPr>
        <w:spacing w:after="200" w:line="276" w:lineRule="auto"/>
      </w:pPr>
      <w:r>
        <w:t>Closeout Update</w:t>
      </w:r>
    </w:p>
    <w:p w:rsidR="009438E0" w:rsidRDefault="009438E0" w:rsidP="009438E0">
      <w:pPr>
        <w:pStyle w:val="ListParagraph"/>
        <w:numPr>
          <w:ilvl w:val="0"/>
          <w:numId w:val="26"/>
        </w:numPr>
        <w:spacing w:after="200" w:line="276" w:lineRule="auto"/>
      </w:pPr>
      <w:r>
        <w:t>PET Update</w:t>
      </w:r>
    </w:p>
    <w:p w:rsidR="009438E0" w:rsidRDefault="009438E0" w:rsidP="009438E0">
      <w:pPr>
        <w:pStyle w:val="ListParagraph"/>
        <w:numPr>
          <w:ilvl w:val="0"/>
          <w:numId w:val="26"/>
        </w:numPr>
        <w:spacing w:after="200" w:line="276" w:lineRule="auto"/>
      </w:pPr>
      <w:proofErr w:type="spellStart"/>
      <w:r>
        <w:t>Epers</w:t>
      </w:r>
      <w:proofErr w:type="spellEnd"/>
      <w:r>
        <w:t xml:space="preserve"> Update</w:t>
      </w:r>
    </w:p>
    <w:p w:rsidR="00F662F7" w:rsidRPr="00C81F43" w:rsidRDefault="00F662F7" w:rsidP="003D7401">
      <w:pPr>
        <w:pStyle w:val="NoSpacing"/>
        <w:rPr>
          <w:b/>
          <w:i/>
          <w:sz w:val="24"/>
        </w:rPr>
      </w:pPr>
      <w:r w:rsidRPr="00593ED6">
        <w:rPr>
          <w:b/>
          <w:i/>
          <w:sz w:val="24"/>
          <w:highlight w:val="yellow"/>
        </w:rPr>
        <w:t xml:space="preserve">REGISTER at </w:t>
      </w:r>
      <w:r w:rsidR="006C59AA" w:rsidRPr="00593ED6">
        <w:rPr>
          <w:rStyle w:val="Hyperlink"/>
          <w:b/>
          <w:i/>
          <w:color w:val="auto"/>
          <w:sz w:val="24"/>
          <w:highlight w:val="yellow"/>
        </w:rPr>
        <w:t>https://www.surveymonkey.com/r/TT_May8</w:t>
      </w:r>
    </w:p>
    <w:p w:rsidR="00F662F7" w:rsidRPr="002604C4" w:rsidRDefault="00F662F7" w:rsidP="00F662F7">
      <w:pPr>
        <w:pStyle w:val="NoSpacing"/>
        <w:rPr>
          <w:sz w:val="16"/>
        </w:rPr>
      </w:pPr>
    </w:p>
    <w:p w:rsidR="00F662F7" w:rsidRPr="001C69D3" w:rsidRDefault="00F662F7" w:rsidP="00F662F7">
      <w:pPr>
        <w:pStyle w:val="NoSpacing"/>
        <w:ind w:left="720"/>
        <w:rPr>
          <w:b/>
        </w:rPr>
      </w:pPr>
      <w:r w:rsidRPr="001C69D3">
        <w:rPr>
          <w:b/>
          <w:u w:val="single"/>
        </w:rPr>
        <w:t>CU Denver</w:t>
      </w:r>
    </w:p>
    <w:p w:rsidR="00F662F7" w:rsidRDefault="00F662F7" w:rsidP="00F662F7">
      <w:pPr>
        <w:pStyle w:val="NoSpacing"/>
        <w:ind w:left="720"/>
        <w:rPr>
          <w:b/>
          <w:color w:val="FF0000"/>
        </w:rPr>
      </w:pPr>
      <w:r>
        <w:rPr>
          <w:b/>
          <w:color w:val="FF0000"/>
        </w:rPr>
        <w:t xml:space="preserve">Date: Wednesday, </w:t>
      </w:r>
      <w:r w:rsidR="009438E0">
        <w:rPr>
          <w:b/>
          <w:color w:val="FF0000"/>
        </w:rPr>
        <w:t>May</w:t>
      </w:r>
      <w:r>
        <w:rPr>
          <w:b/>
          <w:color w:val="FF0000"/>
        </w:rPr>
        <w:t xml:space="preserve"> </w:t>
      </w:r>
      <w:r w:rsidR="009438E0">
        <w:rPr>
          <w:b/>
          <w:color w:val="FF0000"/>
        </w:rPr>
        <w:t>8</w:t>
      </w:r>
    </w:p>
    <w:p w:rsidR="00F662F7" w:rsidRPr="005163F2" w:rsidRDefault="00F662F7" w:rsidP="00F662F7">
      <w:pPr>
        <w:pStyle w:val="NoSpacing"/>
        <w:ind w:left="720"/>
      </w:pPr>
      <w:r w:rsidRPr="005163F2">
        <w:rPr>
          <w:b/>
        </w:rPr>
        <w:t>Time</w:t>
      </w:r>
      <w:r>
        <w:t xml:space="preserve">: </w:t>
      </w:r>
      <w:r w:rsidR="009438E0">
        <w:t>8</w:t>
      </w:r>
      <w:r>
        <w:t>:</w:t>
      </w:r>
      <w:r w:rsidR="009438E0">
        <w:t>3</w:t>
      </w:r>
      <w:r>
        <w:t>0-10:</w:t>
      </w:r>
      <w:r w:rsidR="009438E0">
        <w:t>0</w:t>
      </w:r>
      <w:r>
        <w:t>0am</w:t>
      </w:r>
    </w:p>
    <w:p w:rsidR="00F662F7" w:rsidRPr="000B3E10" w:rsidRDefault="00F662F7" w:rsidP="00F662F7">
      <w:pPr>
        <w:pStyle w:val="NoSpacing"/>
        <w:ind w:left="720"/>
      </w:pPr>
      <w:r w:rsidRPr="005163F2">
        <w:rPr>
          <w:b/>
        </w:rPr>
        <w:t>Location</w:t>
      </w:r>
      <w:r w:rsidRPr="00F96279">
        <w:t xml:space="preserve">: </w:t>
      </w:r>
      <w:r w:rsidR="009438E0">
        <w:t>CU Building, Room 1000</w:t>
      </w:r>
    </w:p>
    <w:p w:rsidR="00F662F7" w:rsidRPr="006C59AA" w:rsidRDefault="00F662F7" w:rsidP="00F662F7">
      <w:pPr>
        <w:pStyle w:val="NoSpacing"/>
        <w:ind w:left="720"/>
        <w:rPr>
          <w:rFonts w:cs="Arial"/>
          <w:b/>
          <w:color w:val="0000FF"/>
          <w:shd w:val="clear" w:color="auto" w:fill="FFFFFF"/>
        </w:rPr>
      </w:pPr>
      <w:r w:rsidRPr="006C59AA">
        <w:rPr>
          <w:b/>
          <w:color w:val="0000FF"/>
        </w:rPr>
        <w:t xml:space="preserve">To join via Zoom, click </w:t>
      </w:r>
      <w:hyperlink r:id="rId13" w:tgtFrame="_blank" w:history="1">
        <w:r w:rsidR="006C59AA" w:rsidRPr="006C59AA">
          <w:rPr>
            <w:rStyle w:val="Hyperlink"/>
            <w:b/>
            <w:color w:val="0000FF"/>
          </w:rPr>
          <w:t>https://ucdenver.zoom.us/j/693083273</w:t>
        </w:r>
      </w:hyperlink>
      <w:r w:rsidRPr="006C59AA">
        <w:rPr>
          <w:b/>
          <w:color w:val="0000FF"/>
        </w:rPr>
        <w:tab/>
      </w:r>
    </w:p>
    <w:p w:rsidR="00F662F7" w:rsidRDefault="00F662F7" w:rsidP="00F662F7">
      <w:pPr>
        <w:pStyle w:val="NoSpacing"/>
        <w:ind w:left="720"/>
        <w:rPr>
          <w:color w:val="000000" w:themeColor="text1"/>
        </w:rPr>
      </w:pPr>
    </w:p>
    <w:p w:rsidR="00F662F7" w:rsidRDefault="00F662F7" w:rsidP="00F662F7">
      <w:pPr>
        <w:pStyle w:val="NoSpacing"/>
        <w:ind w:left="720"/>
      </w:pPr>
      <w:r w:rsidRPr="001C69D3">
        <w:rPr>
          <w:b/>
          <w:u w:val="single"/>
        </w:rPr>
        <w:t>CU Anschutz</w:t>
      </w:r>
    </w:p>
    <w:p w:rsidR="00F662F7" w:rsidRDefault="00F662F7" w:rsidP="00F662F7">
      <w:pPr>
        <w:pStyle w:val="NoSpacing"/>
        <w:ind w:left="720"/>
        <w:rPr>
          <w:b/>
          <w:color w:val="FF0000"/>
        </w:rPr>
      </w:pPr>
      <w:r w:rsidRPr="000A40EB">
        <w:rPr>
          <w:b/>
          <w:color w:val="FF0000"/>
        </w:rPr>
        <w:t xml:space="preserve">Date: </w:t>
      </w:r>
      <w:r w:rsidR="00DE270F">
        <w:rPr>
          <w:b/>
          <w:color w:val="FF0000"/>
        </w:rPr>
        <w:t>THURSDAY</w:t>
      </w:r>
      <w:bookmarkStart w:id="0" w:name="_GoBack"/>
      <w:bookmarkEnd w:id="0"/>
      <w:r>
        <w:rPr>
          <w:b/>
          <w:color w:val="FF0000"/>
        </w:rPr>
        <w:t xml:space="preserve">, </w:t>
      </w:r>
      <w:r w:rsidR="009438E0">
        <w:rPr>
          <w:b/>
          <w:color w:val="FF0000"/>
        </w:rPr>
        <w:t xml:space="preserve">May </w:t>
      </w:r>
      <w:r w:rsidR="00F63C57">
        <w:rPr>
          <w:b/>
          <w:color w:val="FF0000"/>
        </w:rPr>
        <w:t>9</w:t>
      </w:r>
    </w:p>
    <w:p w:rsidR="00F662F7" w:rsidRDefault="00F662F7" w:rsidP="00F662F7">
      <w:pPr>
        <w:pStyle w:val="NoSpacing"/>
        <w:ind w:left="720"/>
      </w:pPr>
      <w:r w:rsidRPr="005163F2">
        <w:rPr>
          <w:b/>
        </w:rPr>
        <w:t>Time</w:t>
      </w:r>
      <w:r>
        <w:t xml:space="preserve">: </w:t>
      </w:r>
      <w:r w:rsidR="009438E0">
        <w:t>2</w:t>
      </w:r>
      <w:r w:rsidRPr="005163F2">
        <w:t>:</w:t>
      </w:r>
      <w:r w:rsidR="003D7401">
        <w:t>0</w:t>
      </w:r>
      <w:r w:rsidR="00F63C57">
        <w:t>0-3:30pm</w:t>
      </w:r>
    </w:p>
    <w:p w:rsidR="00F662F7" w:rsidRDefault="00F662F7" w:rsidP="00F662F7">
      <w:pPr>
        <w:pStyle w:val="NoSpacing"/>
        <w:ind w:left="720"/>
      </w:pPr>
      <w:r w:rsidRPr="005163F2">
        <w:rPr>
          <w:b/>
        </w:rPr>
        <w:t>Location</w:t>
      </w:r>
      <w:r w:rsidRPr="00F96279">
        <w:t xml:space="preserve">: </w:t>
      </w:r>
      <w:r w:rsidR="003D7401">
        <w:t>Education 1, Room 1300</w:t>
      </w:r>
    </w:p>
    <w:p w:rsidR="006C59AA" w:rsidRPr="006C59AA" w:rsidRDefault="006C59AA" w:rsidP="006C59AA">
      <w:pPr>
        <w:pStyle w:val="NoSpacing"/>
        <w:ind w:left="720"/>
        <w:rPr>
          <w:rFonts w:cs="Arial"/>
          <w:b/>
          <w:color w:val="0000FF"/>
          <w:shd w:val="clear" w:color="auto" w:fill="FFFFFF"/>
        </w:rPr>
      </w:pPr>
      <w:r w:rsidRPr="006C59AA">
        <w:rPr>
          <w:b/>
          <w:color w:val="0000FF"/>
        </w:rPr>
        <w:t xml:space="preserve">To join via Zoom, click </w:t>
      </w:r>
      <w:hyperlink r:id="rId14" w:tgtFrame="_blank" w:history="1">
        <w:r w:rsidRPr="006C59AA">
          <w:rPr>
            <w:rStyle w:val="Hyperlink"/>
            <w:b/>
            <w:color w:val="0000FF"/>
          </w:rPr>
          <w:t>https://ucdenver.zoom.us/j/822897757</w:t>
        </w:r>
      </w:hyperlink>
    </w:p>
    <w:p w:rsidR="00710D74" w:rsidRDefault="00710D74" w:rsidP="003306CC">
      <w:pPr>
        <w:pStyle w:val="NoSpacing"/>
      </w:pPr>
    </w:p>
    <w:p w:rsidR="00853E2F" w:rsidRDefault="00853E2F" w:rsidP="003306CC">
      <w:pPr>
        <w:pStyle w:val="NoSpacing"/>
        <w:rPr>
          <w:sz w:val="2"/>
        </w:rPr>
      </w:pPr>
    </w:p>
    <w:p w:rsidR="00572F2A" w:rsidRPr="00853E2F" w:rsidRDefault="00572F2A" w:rsidP="003306CC">
      <w:pPr>
        <w:pStyle w:val="NoSpacing"/>
        <w:rPr>
          <w:sz w:val="2"/>
        </w:rPr>
        <w:sectPr w:rsidR="00572F2A" w:rsidRPr="00853E2F" w:rsidSect="00572F2A">
          <w:type w:val="continuous"/>
          <w:pgSz w:w="12240" w:h="15840"/>
          <w:pgMar w:top="504" w:right="576" w:bottom="245" w:left="576" w:header="720" w:footer="720" w:gutter="0"/>
          <w:cols w:space="720"/>
          <w:docGrid w:linePitch="360"/>
        </w:sectPr>
      </w:pPr>
    </w:p>
    <w:p w:rsidR="00040D34" w:rsidRDefault="00040D34">
      <w:pPr>
        <w:rPr>
          <w:sz w:val="14"/>
          <w:szCs w:val="24"/>
        </w:rPr>
      </w:pPr>
    </w:p>
    <w:p w:rsidR="00040D34" w:rsidRDefault="00040D34">
      <w:pPr>
        <w:rPr>
          <w:sz w:val="14"/>
          <w:szCs w:val="24"/>
        </w:rPr>
      </w:pPr>
    </w:p>
    <w:p w:rsidR="00040D34" w:rsidRDefault="00040D34">
      <w:pPr>
        <w:rPr>
          <w:sz w:val="14"/>
          <w:szCs w:val="24"/>
        </w:rPr>
      </w:pPr>
    </w:p>
    <w:p w:rsidR="00291179" w:rsidRPr="00FA5583" w:rsidRDefault="00291179" w:rsidP="007143FE">
      <w:pPr>
        <w:pStyle w:val="NoSpacing"/>
        <w:jc w:val="center"/>
        <w:rPr>
          <w:rFonts w:ascii="Microsoft Sans Serif" w:hAnsi="Microsoft Sans Serif" w:cs="Microsoft Sans Serif"/>
          <w:b/>
          <w:smallCaps/>
          <w:sz w:val="26"/>
          <w:szCs w:val="26"/>
          <w:u w:val="single"/>
        </w:rPr>
      </w:pPr>
      <w:r w:rsidRPr="00FA5583">
        <w:rPr>
          <w:rFonts w:ascii="Microsoft Sans Serif" w:hAnsi="Microsoft Sans Serif" w:cs="Microsoft Sans Serif"/>
          <w:b/>
          <w:smallCaps/>
          <w:sz w:val="26"/>
          <w:szCs w:val="26"/>
          <w:u w:val="single"/>
        </w:rPr>
        <w:lastRenderedPageBreak/>
        <w:t>Revised Capital Equipment and Government Property Policy</w:t>
      </w:r>
    </w:p>
    <w:p w:rsidR="00C11485" w:rsidRPr="007143FE" w:rsidRDefault="00C11485" w:rsidP="00291179">
      <w:pPr>
        <w:pStyle w:val="NoSpacing"/>
        <w:rPr>
          <w:sz w:val="16"/>
        </w:rPr>
      </w:pPr>
    </w:p>
    <w:p w:rsidR="00291179" w:rsidRDefault="00291179" w:rsidP="00291179">
      <w:pPr>
        <w:pStyle w:val="NoSpacing"/>
      </w:pPr>
      <w:r w:rsidRPr="00EA3518">
        <w:t xml:space="preserve">The University’s revised </w:t>
      </w:r>
      <w:hyperlink r:id="rId15" w:history="1">
        <w:r w:rsidRPr="00EA3518">
          <w:rPr>
            <w:rStyle w:val="Hyperlink"/>
          </w:rPr>
          <w:t>Capital Equipment and Government Property Policy</w:t>
        </w:r>
      </w:hyperlink>
      <w:r w:rsidRPr="00EA3518">
        <w:t xml:space="preserve"> became effective on February 22, 2019. The revised policy ensures University compliance with </w:t>
      </w:r>
      <w:proofErr w:type="gramStart"/>
      <w:r w:rsidRPr="00EA3518">
        <w:t>2</w:t>
      </w:r>
      <w:proofErr w:type="gramEnd"/>
      <w:r w:rsidRPr="00EA3518">
        <w:t xml:space="preserve"> CFR 200 (Uniform Guidance) and the Federa</w:t>
      </w:r>
      <w:r>
        <w:t>l Acquisition Regulation (FAR).</w:t>
      </w:r>
    </w:p>
    <w:p w:rsidR="00291179" w:rsidRPr="00C11485" w:rsidRDefault="00291179" w:rsidP="00291179">
      <w:pPr>
        <w:pStyle w:val="NoSpacing"/>
        <w:rPr>
          <w:sz w:val="16"/>
        </w:rPr>
      </w:pPr>
    </w:p>
    <w:p w:rsidR="00291179" w:rsidRDefault="00291179" w:rsidP="00291179">
      <w:pPr>
        <w:pStyle w:val="NoSpacing"/>
      </w:pPr>
      <w:r w:rsidRPr="00EA3518">
        <w:t>The most significant changes to the University’s policy relate to management of government property. Government property refers to property owned or leased by the federal government and includes both government-furnished and contractor-acquired property.  Government property includes material, equipment, special tooling, special test equipment, and real property. Government property does not include intellectual property and software.</w:t>
      </w:r>
    </w:p>
    <w:p w:rsidR="00291179" w:rsidRPr="00C11485" w:rsidRDefault="00291179" w:rsidP="00291179">
      <w:pPr>
        <w:pStyle w:val="NoSpacing"/>
        <w:rPr>
          <w:sz w:val="16"/>
        </w:rPr>
      </w:pPr>
    </w:p>
    <w:p w:rsidR="00291179" w:rsidRDefault="00291179" w:rsidP="00291179">
      <w:pPr>
        <w:pStyle w:val="NoSpacing"/>
      </w:pPr>
      <w:r w:rsidRPr="00EA3518">
        <w:t xml:space="preserve">At the University, government property </w:t>
      </w:r>
      <w:proofErr w:type="gramStart"/>
      <w:r w:rsidRPr="00EA3518">
        <w:t>is generally provided</w:t>
      </w:r>
      <w:proofErr w:type="gramEnd"/>
      <w:r w:rsidRPr="00EA3518">
        <w:t xml:space="preserve"> under Department of Defense (DOD) or NASA contracts. It is uncommon for government property to be included under federal grants. The compliance requirements for managing government property differs from grant-funded capital equipment. For example, physical inventories </w:t>
      </w:r>
      <w:proofErr w:type="gramStart"/>
      <w:r w:rsidRPr="00EA3518">
        <w:t>must be conducted</w:t>
      </w:r>
      <w:proofErr w:type="gramEnd"/>
      <w:r w:rsidRPr="00EA3518">
        <w:t xml:space="preserve"> annually for government property, there are specific reporting requirements for government property, and government property may only be used for award-specific activities. </w:t>
      </w:r>
    </w:p>
    <w:p w:rsidR="00291179" w:rsidRPr="00C11485" w:rsidRDefault="00291179" w:rsidP="00291179">
      <w:pPr>
        <w:pStyle w:val="NoSpacing"/>
        <w:rPr>
          <w:sz w:val="16"/>
        </w:rPr>
      </w:pPr>
    </w:p>
    <w:p w:rsidR="00291179" w:rsidRDefault="00291179" w:rsidP="00291179">
      <w:pPr>
        <w:pStyle w:val="NoSpacing"/>
      </w:pPr>
      <w:r w:rsidRPr="00EA3518">
        <w:t>The policy makes only minor revisions</w:t>
      </w:r>
      <w:r>
        <w:t xml:space="preserve"> to managing capital equipment.</w:t>
      </w:r>
    </w:p>
    <w:p w:rsidR="00291179" w:rsidRPr="00C11485" w:rsidRDefault="00291179" w:rsidP="00291179">
      <w:pPr>
        <w:pStyle w:val="NoSpacing"/>
        <w:rPr>
          <w:sz w:val="16"/>
        </w:rPr>
      </w:pPr>
    </w:p>
    <w:p w:rsidR="00291179" w:rsidRDefault="00291179" w:rsidP="00291179">
      <w:pPr>
        <w:pStyle w:val="NoSpacing"/>
      </w:pPr>
      <w:r w:rsidRPr="00EA3518">
        <w:t>If you have questions regarding the new policy, please contact either TK Keith (</w:t>
      </w:r>
      <w:hyperlink r:id="rId16" w:history="1">
        <w:r w:rsidR="007143FE" w:rsidRPr="009B5767">
          <w:rPr>
            <w:rStyle w:val="Hyperlink"/>
          </w:rPr>
          <w:t>Thomas.KeithIII@ucdenver.edu</w:t>
        </w:r>
      </w:hyperlink>
      <w:r w:rsidRPr="00EA3518">
        <w:t>) or Tom Johnston (</w:t>
      </w:r>
      <w:hyperlink r:id="rId17" w:history="1">
        <w:r w:rsidRPr="00EA3518">
          <w:rPr>
            <w:rStyle w:val="Hyperlink"/>
          </w:rPr>
          <w:t>thomas.johnston@ucdenver.edu</w:t>
        </w:r>
      </w:hyperlink>
      <w:r w:rsidRPr="00EA3518">
        <w:t>).</w:t>
      </w:r>
    </w:p>
    <w:p w:rsidR="00291179" w:rsidRPr="007143FE" w:rsidRDefault="007143FE" w:rsidP="007143FE">
      <w:pPr>
        <w:pStyle w:val="BodyText"/>
        <w:jc w:val="center"/>
        <w:rPr>
          <w:rFonts w:ascii="Microsoft Sans Serif" w:hAnsi="Microsoft Sans Serif" w:cs="Microsoft Sans Serif"/>
          <w:smallCaps/>
          <w:sz w:val="26"/>
          <w:szCs w:val="26"/>
          <w:u w:val="single"/>
        </w:rPr>
      </w:pPr>
      <w:r>
        <w:rPr>
          <w:rFonts w:ascii="Microsoft Sans Serif" w:hAnsi="Microsoft Sans Serif" w:cs="Microsoft Sans Serif"/>
          <w:smallCaps/>
          <w:sz w:val="26"/>
          <w:szCs w:val="26"/>
          <w:u w:val="single"/>
        </w:rPr>
        <w:br w:type="column"/>
      </w:r>
      <w:r w:rsidR="00291179" w:rsidRPr="007143FE">
        <w:rPr>
          <w:rFonts w:ascii="Microsoft Sans Serif" w:hAnsi="Microsoft Sans Serif" w:cs="Microsoft Sans Serif"/>
          <w:smallCaps/>
          <w:sz w:val="26"/>
          <w:szCs w:val="26"/>
          <w:u w:val="single"/>
        </w:rPr>
        <w:t>Compliance in the News – Duke University Agrees to Pay $112 million to Settle Sc</w:t>
      </w:r>
      <w:r w:rsidR="00EC0E81" w:rsidRPr="007143FE">
        <w:rPr>
          <w:rFonts w:ascii="Microsoft Sans Serif" w:hAnsi="Microsoft Sans Serif" w:cs="Microsoft Sans Serif"/>
          <w:smallCaps/>
          <w:sz w:val="26"/>
          <w:szCs w:val="26"/>
          <w:u w:val="single"/>
        </w:rPr>
        <w:t>ientific Misconduct Allegations</w:t>
      </w:r>
    </w:p>
    <w:p w:rsidR="00EC0E81" w:rsidRPr="007143FE" w:rsidRDefault="00EC0E81" w:rsidP="00EC0E81">
      <w:pPr>
        <w:pStyle w:val="NoSpacing"/>
        <w:rPr>
          <w:sz w:val="16"/>
        </w:rPr>
      </w:pPr>
    </w:p>
    <w:p w:rsidR="00291179" w:rsidRDefault="00291179" w:rsidP="00EC0E81">
      <w:pPr>
        <w:pStyle w:val="NoSpacing"/>
      </w:pPr>
      <w:r w:rsidRPr="00EA3518">
        <w:t>Last month, Duke University agreed to pay the federal government $112.5 million to resolve allegations that it violated the False Claims Act by submitting grant applications and progress reports tha</w:t>
      </w:r>
      <w:r w:rsidR="00EC0E81">
        <w:t>t contained falsified research.</w:t>
      </w:r>
    </w:p>
    <w:p w:rsidR="00EC0E81" w:rsidRPr="00EC0E81" w:rsidRDefault="00EC0E81" w:rsidP="00EC0E81">
      <w:pPr>
        <w:pStyle w:val="NoSpacing"/>
        <w:rPr>
          <w:sz w:val="16"/>
        </w:rPr>
      </w:pPr>
    </w:p>
    <w:p w:rsidR="00291179" w:rsidRDefault="00291179" w:rsidP="00EC0E81">
      <w:pPr>
        <w:pStyle w:val="NoSpacing"/>
      </w:pPr>
      <w:r w:rsidRPr="00EA3518">
        <w:t xml:space="preserve">Duke University </w:t>
      </w:r>
      <w:proofErr w:type="gramStart"/>
      <w:r w:rsidRPr="00EA3518">
        <w:t>was alleged</w:t>
      </w:r>
      <w:proofErr w:type="gramEnd"/>
      <w:r w:rsidRPr="00EA3518">
        <w:t xml:space="preserve"> to have manipulated and falsified data over seven years on dozens of federal grants related to the study of the lung function of mice. The scientific misconduct at Duke University has potential ramifications for other researchers, as the accused researcher published 38 articles in scholarly journals, which in turn </w:t>
      </w:r>
      <w:proofErr w:type="gramStart"/>
      <w:r w:rsidRPr="00EA3518">
        <w:t>we</w:t>
      </w:r>
      <w:r w:rsidR="00EC0E81">
        <w:t>re cited</w:t>
      </w:r>
      <w:proofErr w:type="gramEnd"/>
      <w:r w:rsidR="00EC0E81">
        <w:t xml:space="preserve"> in 417 other articles.</w:t>
      </w:r>
    </w:p>
    <w:p w:rsidR="00EC0E81" w:rsidRPr="00EC0E81" w:rsidRDefault="00EC0E81" w:rsidP="00EC0E81">
      <w:pPr>
        <w:pStyle w:val="NoSpacing"/>
        <w:rPr>
          <w:sz w:val="16"/>
        </w:rPr>
      </w:pPr>
    </w:p>
    <w:p w:rsidR="00291179" w:rsidRPr="00EA3518" w:rsidRDefault="00291179" w:rsidP="00EC0E81">
      <w:pPr>
        <w:pStyle w:val="NoSpacing"/>
      </w:pPr>
      <w:r w:rsidRPr="00EA3518">
        <w:t xml:space="preserve">Scientific misconduct can have severe consequences for the individuals involved in the actions, as well as for a university as a grant-receiving entity. </w:t>
      </w:r>
      <w:proofErr w:type="gramStart"/>
      <w:r w:rsidRPr="00EA3518">
        <w:t>As a result</w:t>
      </w:r>
      <w:proofErr w:type="gramEnd"/>
      <w:r w:rsidRPr="00EA3518">
        <w:t xml:space="preserve"> of the fraud, the National Institutes of Health (NIH) has placed specific-award conditions on Duke which prohibits the use of modular budgets and requires prior approval for all carry forward requests. </w:t>
      </w:r>
    </w:p>
    <w:p w:rsidR="00291179" w:rsidRDefault="00291179" w:rsidP="00EC0E81">
      <w:pPr>
        <w:pStyle w:val="NoSpacing"/>
      </w:pPr>
      <w:r w:rsidRPr="00EA3518">
        <w:t>As part of the settlement, Duke Univ</w:t>
      </w:r>
      <w:r w:rsidR="00EC0E81">
        <w:t>ersity did not admit liability.</w:t>
      </w:r>
    </w:p>
    <w:p w:rsidR="00EC0E81" w:rsidRPr="00EC0E81" w:rsidRDefault="00EC0E81" w:rsidP="00EC0E81">
      <w:pPr>
        <w:pStyle w:val="NoSpacing"/>
        <w:rPr>
          <w:sz w:val="16"/>
        </w:rPr>
      </w:pPr>
    </w:p>
    <w:p w:rsidR="001E2E2A" w:rsidRDefault="00291179" w:rsidP="00EC0E81">
      <w:pPr>
        <w:pStyle w:val="NoSpacing"/>
        <w:sectPr w:rsidR="001E2E2A" w:rsidSect="001E2E2A">
          <w:type w:val="continuous"/>
          <w:pgSz w:w="12240" w:h="15840"/>
          <w:pgMar w:top="504" w:right="576" w:bottom="245" w:left="576" w:header="720" w:footer="720" w:gutter="0"/>
          <w:cols w:num="2" w:space="720"/>
          <w:docGrid w:linePitch="360"/>
        </w:sectPr>
      </w:pPr>
      <w:r w:rsidRPr="00EA3518">
        <w:t xml:space="preserve">The University’s Office of Regulatory Compliance (ORC) provides resources and information to protect </w:t>
      </w:r>
      <w:hyperlink r:id="rId18" w:history="1">
        <w:r w:rsidRPr="00EA3518">
          <w:rPr>
            <w:rStyle w:val="Hyperlink"/>
          </w:rPr>
          <w:t>research integrity</w:t>
        </w:r>
      </w:hyperlink>
      <w:r w:rsidRPr="00EA3518">
        <w:t>.</w:t>
      </w:r>
    </w:p>
    <w:p w:rsidR="00040D34" w:rsidRDefault="00040D34" w:rsidP="00EC0E81">
      <w:pPr>
        <w:pStyle w:val="NoSpacing"/>
        <w:rPr>
          <w:sz w:val="14"/>
          <w:szCs w:val="24"/>
        </w:rPr>
      </w:pPr>
    </w:p>
    <w:p w:rsidR="00040D34" w:rsidRDefault="00040D34">
      <w:pPr>
        <w:pBdr>
          <w:bottom w:val="single" w:sz="6" w:space="1" w:color="auto"/>
        </w:pBdr>
        <w:rPr>
          <w:sz w:val="14"/>
          <w:szCs w:val="24"/>
        </w:rPr>
      </w:pPr>
    </w:p>
    <w:p w:rsidR="00040D34" w:rsidRDefault="00040D34">
      <w:pPr>
        <w:rPr>
          <w:sz w:val="14"/>
          <w:szCs w:val="24"/>
        </w:rPr>
      </w:pPr>
    </w:p>
    <w:p w:rsidR="003306CC" w:rsidRPr="007143FE" w:rsidRDefault="003306CC" w:rsidP="003306CC">
      <w:pPr>
        <w:pStyle w:val="NoSpacing"/>
        <w:rPr>
          <w:sz w:val="6"/>
          <w:szCs w:val="24"/>
        </w:rPr>
        <w:sectPr w:rsidR="003306CC" w:rsidRPr="007143FE" w:rsidSect="00572F2A">
          <w:type w:val="continuous"/>
          <w:pgSz w:w="12240" w:h="15840"/>
          <w:pgMar w:top="504" w:right="576" w:bottom="245" w:left="576" w:header="720" w:footer="720" w:gutter="0"/>
          <w:cols w:space="720"/>
          <w:docGrid w:linePitch="360"/>
        </w:sectPr>
      </w:pPr>
    </w:p>
    <w:p w:rsidR="003306CC" w:rsidRPr="00AB4A3A" w:rsidRDefault="00FA5583" w:rsidP="008C7F23">
      <w:pPr>
        <w:pStyle w:val="NoSpacing"/>
        <w:jc w:val="center"/>
        <w:rPr>
          <w:rFonts w:ascii="Microsoft Sans Serif" w:hAnsi="Microsoft Sans Serif" w:cs="Microsoft Sans Serif"/>
          <w:b/>
          <w:smallCaps/>
          <w:sz w:val="28"/>
          <w:szCs w:val="24"/>
          <w:u w:val="single"/>
        </w:rPr>
      </w:pPr>
      <w:r>
        <w:rPr>
          <w:rFonts w:ascii="Microsoft Sans Serif" w:hAnsi="Microsoft Sans Serif" w:cs="Microsoft Sans Serif"/>
          <w:b/>
          <w:smallCaps/>
          <w:sz w:val="28"/>
          <w:szCs w:val="24"/>
          <w:u w:val="single"/>
        </w:rPr>
        <w:t>OGC Team Update</w:t>
      </w:r>
    </w:p>
    <w:p w:rsidR="008C7F23" w:rsidRDefault="008C7F23" w:rsidP="00710D74">
      <w:pPr>
        <w:pStyle w:val="NoSpacing"/>
        <w:rPr>
          <w:b/>
          <w:sz w:val="20"/>
          <w:szCs w:val="24"/>
        </w:rPr>
      </w:pPr>
    </w:p>
    <w:p w:rsidR="008C7F23" w:rsidRPr="00F9754C" w:rsidRDefault="003306CC" w:rsidP="00F9754C">
      <w:pPr>
        <w:pStyle w:val="NoSpacing"/>
      </w:pPr>
      <w:r w:rsidRPr="00831F52">
        <w:rPr>
          <w:b/>
          <w:szCs w:val="24"/>
        </w:rPr>
        <w:t>Billing Specialist</w:t>
      </w:r>
      <w:r w:rsidRPr="00831F52">
        <w:rPr>
          <w:szCs w:val="24"/>
        </w:rPr>
        <w:t xml:space="preserve"> – </w:t>
      </w:r>
      <w:r w:rsidR="00572F2A">
        <w:rPr>
          <w:b/>
          <w:color w:val="C00000"/>
        </w:rPr>
        <w:t>Marcie Wyatt</w:t>
      </w:r>
      <w:r w:rsidRPr="00831F52">
        <w:rPr>
          <w:color w:val="C00000"/>
        </w:rPr>
        <w:t xml:space="preserve"> </w:t>
      </w:r>
      <w:r w:rsidR="00831F52" w:rsidRPr="00831F52">
        <w:t xml:space="preserve">is </w:t>
      </w:r>
      <w:r w:rsidR="00831F52" w:rsidRPr="00F9754C">
        <w:t>our new</w:t>
      </w:r>
      <w:r w:rsidR="00130959" w:rsidRPr="00F9754C">
        <w:t>est</w:t>
      </w:r>
      <w:r w:rsidR="00831F52" w:rsidRPr="00F9754C">
        <w:t xml:space="preserve"> billing team member. </w:t>
      </w:r>
      <w:r w:rsidR="00F9754C" w:rsidRPr="00F9754C">
        <w:t>She most recently worked in Claims Services at Kaiser Permanente. In her free time</w:t>
      </w:r>
      <w:r w:rsidR="00F9754C">
        <w:t>,</w:t>
      </w:r>
      <w:r w:rsidR="00F9754C" w:rsidRPr="00F9754C">
        <w:t xml:space="preserve"> she enjoys hiking 14ers and sky jumping.</w:t>
      </w:r>
      <w:r w:rsidR="00F9754C">
        <w:t xml:space="preserve">  Marcie’s contact info is x49568 or </w:t>
      </w:r>
      <w:hyperlink r:id="rId19" w:history="1">
        <w:r w:rsidR="00F9754C" w:rsidRPr="009B5767">
          <w:rPr>
            <w:rStyle w:val="Hyperlink"/>
          </w:rPr>
          <w:t>Marcie.Wyatt@ucdenver.edu</w:t>
        </w:r>
      </w:hyperlink>
      <w:r w:rsidR="00F9754C">
        <w:t xml:space="preserve">. </w:t>
      </w:r>
    </w:p>
    <w:p w:rsidR="00F9754C" w:rsidRDefault="00F9754C" w:rsidP="00F9754C">
      <w:pPr>
        <w:pStyle w:val="NoSpacing"/>
      </w:pPr>
    </w:p>
    <w:p w:rsidR="00572F2A" w:rsidRPr="0031647E" w:rsidRDefault="0031647E" w:rsidP="00F9754C">
      <w:pPr>
        <w:pStyle w:val="NoSpacing"/>
        <w:rPr>
          <w:color w:val="000000" w:themeColor="text1"/>
        </w:rPr>
      </w:pPr>
      <w:proofErr w:type="spellStart"/>
      <w:r w:rsidRPr="0031647E">
        <w:rPr>
          <w:b/>
        </w:rPr>
        <w:t>PostAward</w:t>
      </w:r>
      <w:proofErr w:type="spellEnd"/>
      <w:r w:rsidRPr="0031647E">
        <w:rPr>
          <w:b/>
        </w:rPr>
        <w:t xml:space="preserve"> Administrator</w:t>
      </w:r>
      <w:r>
        <w:t xml:space="preserve"> – </w:t>
      </w:r>
      <w:r w:rsidRPr="0031647E">
        <w:rPr>
          <w:b/>
          <w:color w:val="C00000"/>
        </w:rPr>
        <w:t>Eric Maize</w:t>
      </w:r>
      <w:r>
        <w:rPr>
          <w:color w:val="000000" w:themeColor="text1"/>
        </w:rPr>
        <w:t xml:space="preserve"> </w:t>
      </w:r>
      <w:r w:rsidR="008C7F23">
        <w:t>has been part of the Subcontracts Team the past few years showing dedication and commitment to his work and we are delighted to have him join our team.</w:t>
      </w:r>
      <w:r w:rsidR="00F9754C">
        <w:t xml:space="preserve">  Eric </w:t>
      </w:r>
      <w:proofErr w:type="gramStart"/>
      <w:r w:rsidR="00F9754C">
        <w:t>may be reached</w:t>
      </w:r>
      <w:proofErr w:type="gramEnd"/>
      <w:r w:rsidR="00F9754C">
        <w:t xml:space="preserve"> at x49777 or </w:t>
      </w:r>
      <w:hyperlink r:id="rId20" w:history="1">
        <w:r w:rsidR="00F9754C" w:rsidRPr="009B5767">
          <w:rPr>
            <w:rStyle w:val="Hyperlink"/>
          </w:rPr>
          <w:t>Eric.Maize@ucdenver.edu</w:t>
        </w:r>
      </w:hyperlink>
      <w:r w:rsidR="00F9754C">
        <w:t xml:space="preserve">. </w:t>
      </w:r>
    </w:p>
    <w:p w:rsidR="003306CC" w:rsidRPr="00F65E7C" w:rsidRDefault="00F65E7C" w:rsidP="008C7F23">
      <w:pPr>
        <w:jc w:val="center"/>
        <w:rPr>
          <w:rFonts w:ascii="Microsoft Sans Serif" w:hAnsi="Microsoft Sans Serif" w:cs="Microsoft Sans Serif"/>
          <w:b/>
          <w:smallCaps/>
          <w:sz w:val="28"/>
          <w:u w:val="single"/>
        </w:rPr>
      </w:pPr>
      <w:r w:rsidRPr="00F65E7C">
        <w:rPr>
          <w:rFonts w:ascii="Microsoft Sans Serif" w:hAnsi="Microsoft Sans Serif" w:cs="Microsoft Sans Serif"/>
          <w:b/>
          <w:smallCaps/>
          <w:sz w:val="28"/>
          <w:u w:val="single"/>
        </w:rPr>
        <w:t>Employment Opportunities</w:t>
      </w:r>
    </w:p>
    <w:p w:rsidR="003306CC" w:rsidRDefault="003306CC" w:rsidP="002B21C4">
      <w:pPr>
        <w:pStyle w:val="NoSpacing"/>
      </w:pPr>
      <w:r w:rsidRPr="00C61887">
        <w:t>The Office</w:t>
      </w:r>
      <w:r>
        <w:t xml:space="preserve"> of Grants and Contracts is conducting several searches in the </w:t>
      </w:r>
      <w:proofErr w:type="spellStart"/>
      <w:r>
        <w:t>PostAward</w:t>
      </w:r>
      <w:proofErr w:type="spellEnd"/>
      <w:r>
        <w:t xml:space="preserve"> unit</w:t>
      </w:r>
      <w:r w:rsidRPr="00C61887">
        <w:t>.  To see a list of specific job duties, please refer to the job posting</w:t>
      </w:r>
      <w:r>
        <w:t xml:space="preserve"> in </w:t>
      </w:r>
      <w:hyperlink r:id="rId21" w:history="1">
        <w:r w:rsidRPr="00BF6C2E">
          <w:rPr>
            <w:rStyle w:val="Hyperlink"/>
          </w:rPr>
          <w:t>CU Careers</w:t>
        </w:r>
      </w:hyperlink>
      <w:r w:rsidRPr="00C61887">
        <w:t>.</w:t>
      </w:r>
    </w:p>
    <w:p w:rsidR="002B21C4" w:rsidRPr="002B21C4" w:rsidRDefault="002B21C4" w:rsidP="002B21C4">
      <w:pPr>
        <w:pStyle w:val="NoSpacing"/>
        <w:rPr>
          <w:sz w:val="12"/>
        </w:rPr>
      </w:pPr>
    </w:p>
    <w:p w:rsidR="003306CC" w:rsidRDefault="003306CC" w:rsidP="003306CC">
      <w:pPr>
        <w:pStyle w:val="NoSpacing"/>
        <w:numPr>
          <w:ilvl w:val="0"/>
          <w:numId w:val="13"/>
        </w:numPr>
        <w:rPr>
          <w:color w:val="000000" w:themeColor="text1"/>
        </w:rPr>
      </w:pPr>
      <w:r>
        <w:rPr>
          <w:color w:val="000000" w:themeColor="text1"/>
        </w:rPr>
        <w:t>Closeout Specialist (15753) – Interviews in progress.</w:t>
      </w:r>
      <w:r w:rsidR="00BC1C7E">
        <w:rPr>
          <w:color w:val="000000" w:themeColor="text1"/>
        </w:rPr>
        <w:t xml:space="preserve">  Open until filled.</w:t>
      </w:r>
    </w:p>
    <w:p w:rsidR="00F65E7C" w:rsidRDefault="0031647E" w:rsidP="003306CC">
      <w:pPr>
        <w:pStyle w:val="NoSpacing"/>
        <w:numPr>
          <w:ilvl w:val="0"/>
          <w:numId w:val="13"/>
        </w:numPr>
        <w:rPr>
          <w:color w:val="000000" w:themeColor="text1"/>
        </w:rPr>
      </w:pPr>
      <w:r>
        <w:rPr>
          <w:color w:val="000000" w:themeColor="text1"/>
        </w:rPr>
        <w:t xml:space="preserve">Sr. </w:t>
      </w:r>
      <w:r w:rsidR="00F65E7C">
        <w:rPr>
          <w:color w:val="000000" w:themeColor="text1"/>
        </w:rPr>
        <w:t>Accounting Professional (15</w:t>
      </w:r>
      <w:r w:rsidR="00BC1C7E">
        <w:rPr>
          <w:color w:val="000000" w:themeColor="text1"/>
        </w:rPr>
        <w:t xml:space="preserve">909) – </w:t>
      </w:r>
      <w:r>
        <w:rPr>
          <w:color w:val="000000" w:themeColor="text1"/>
        </w:rPr>
        <w:t>Interviews in progress.  Open until filled.</w:t>
      </w:r>
    </w:p>
    <w:p w:rsidR="00572F2A" w:rsidRPr="001E2E2A" w:rsidRDefault="00BC1C7E" w:rsidP="00D75FE0">
      <w:pPr>
        <w:pStyle w:val="NoSpacing"/>
        <w:numPr>
          <w:ilvl w:val="0"/>
          <w:numId w:val="13"/>
        </w:numPr>
        <w:rPr>
          <w:b/>
        </w:rPr>
        <w:sectPr w:rsidR="00572F2A" w:rsidRPr="001E2E2A" w:rsidSect="008C7F23">
          <w:type w:val="continuous"/>
          <w:pgSz w:w="12240" w:h="15840"/>
          <w:pgMar w:top="504" w:right="576" w:bottom="245" w:left="576" w:header="720" w:footer="720" w:gutter="0"/>
          <w:cols w:num="2" w:space="720"/>
          <w:docGrid w:linePitch="360"/>
        </w:sectPr>
      </w:pPr>
      <w:r w:rsidRPr="001E2E2A">
        <w:rPr>
          <w:color w:val="000000" w:themeColor="text1"/>
        </w:rPr>
        <w:t xml:space="preserve">Sponsored Project Award Specialist (15955) – </w:t>
      </w:r>
      <w:r w:rsidR="00BF4AD9" w:rsidRPr="001E2E2A">
        <w:rPr>
          <w:color w:val="000000" w:themeColor="text1"/>
        </w:rPr>
        <w:t xml:space="preserve">Position </w:t>
      </w:r>
      <w:proofErr w:type="gramStart"/>
      <w:r w:rsidR="00BF4AD9" w:rsidRPr="001E2E2A">
        <w:rPr>
          <w:color w:val="000000" w:themeColor="text1"/>
        </w:rPr>
        <w:t>is posted</w:t>
      </w:r>
      <w:proofErr w:type="gramEnd"/>
      <w:r w:rsidR="00BF4AD9" w:rsidRPr="001E2E2A">
        <w:rPr>
          <w:color w:val="000000" w:themeColor="text1"/>
        </w:rPr>
        <w:t xml:space="preserve"> in CU Careers.</w:t>
      </w:r>
    </w:p>
    <w:p w:rsidR="003306CC" w:rsidRDefault="003306CC" w:rsidP="001E2E2A">
      <w:pPr>
        <w:pStyle w:val="NoSpacing"/>
        <w:rPr>
          <w:b/>
        </w:rPr>
      </w:pPr>
    </w:p>
    <w:p w:rsidR="00286E47" w:rsidRDefault="00286E47" w:rsidP="001E2E2A">
      <w:pPr>
        <w:pStyle w:val="NoSpacing"/>
        <w:rPr>
          <w:b/>
        </w:rPr>
      </w:pPr>
    </w:p>
    <w:p w:rsidR="00286E47" w:rsidRDefault="00286E47" w:rsidP="00286E47">
      <w:pPr>
        <w:rPr>
          <w:rFonts w:ascii="Microsoft Sans Serif" w:hAnsi="Microsoft Sans Serif" w:cs="Microsoft Sans Serif"/>
          <w:b/>
          <w:smallCaps/>
          <w:sz w:val="28"/>
          <w:u w:val="single"/>
        </w:rPr>
        <w:sectPr w:rsidR="00286E47" w:rsidSect="008C7F23">
          <w:type w:val="continuous"/>
          <w:pgSz w:w="12240" w:h="15840"/>
          <w:pgMar w:top="504" w:right="576" w:bottom="245" w:left="576" w:header="720" w:footer="720" w:gutter="0"/>
          <w:cols w:num="2" w:space="720"/>
          <w:docGrid w:linePitch="360"/>
        </w:sectPr>
      </w:pPr>
    </w:p>
    <w:p w:rsidR="00286E47" w:rsidRPr="00F17BD6" w:rsidRDefault="00286E47" w:rsidP="00286E47">
      <w:pPr>
        <w:rPr>
          <w:rFonts w:ascii="Microsoft Sans Serif" w:hAnsi="Microsoft Sans Serif" w:cs="Microsoft Sans Serif"/>
          <w:b/>
          <w:smallCaps/>
          <w:u w:val="single"/>
        </w:rPr>
      </w:pPr>
      <w:r w:rsidRPr="00F17BD6">
        <w:rPr>
          <w:rFonts w:ascii="Microsoft Sans Serif" w:hAnsi="Microsoft Sans Serif" w:cs="Microsoft Sans Serif"/>
          <w:b/>
          <w:smallCaps/>
          <w:sz w:val="28"/>
          <w:u w:val="single"/>
        </w:rPr>
        <w:lastRenderedPageBreak/>
        <w:t>Ethics and Compliance Websites Launched</w:t>
      </w:r>
      <w:r w:rsidRPr="00F17BD6">
        <w:rPr>
          <w:rFonts w:ascii="Microsoft Sans Serif" w:hAnsi="Microsoft Sans Serif" w:cs="Microsoft Sans Serif"/>
          <w:smallCaps/>
          <w:noProof/>
          <w:sz w:val="28"/>
          <w:u w:val="single"/>
        </w:rPr>
        <w:t xml:space="preserve"> </w:t>
      </w:r>
    </w:p>
    <w:p w:rsidR="00286E47" w:rsidRDefault="00957388" w:rsidP="00286E47">
      <w:r w:rsidRPr="00F17BD6">
        <w:rPr>
          <w:rFonts w:ascii="Microsoft Sans Serif" w:hAnsi="Microsoft Sans Serif" w:cs="Microsoft Sans Serif"/>
          <w:smallCaps/>
          <w:noProof/>
          <w:sz w:val="28"/>
          <w:u w:val="single"/>
        </w:rPr>
        <w:drawing>
          <wp:anchor distT="0" distB="0" distL="114300" distR="114300" simplePos="0" relativeHeight="251659264" behindDoc="0" locked="0" layoutInCell="1" allowOverlap="1" wp14:anchorId="400E3871" wp14:editId="7C980CBB">
            <wp:simplePos x="0" y="0"/>
            <wp:positionH relativeFrom="column">
              <wp:posOffset>3830955</wp:posOffset>
            </wp:positionH>
            <wp:positionV relativeFrom="paragraph">
              <wp:posOffset>8890</wp:posOffset>
            </wp:positionV>
            <wp:extent cx="3046730" cy="179832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046730" cy="1798320"/>
                    </a:xfrm>
                    <a:prstGeom prst="rect">
                      <a:avLst/>
                    </a:prstGeom>
                  </pic:spPr>
                </pic:pic>
              </a:graphicData>
            </a:graphic>
            <wp14:sizeRelH relativeFrom="margin">
              <wp14:pctWidth>0</wp14:pctWidth>
            </wp14:sizeRelH>
            <wp14:sizeRelV relativeFrom="margin">
              <wp14:pctHeight>0</wp14:pctHeight>
            </wp14:sizeRelV>
          </wp:anchor>
        </w:drawing>
      </w:r>
      <w:r w:rsidR="00286E47">
        <w:t xml:space="preserve">University offices dealing with federal and state regulations now have a centralized location with helpful resources when it comes to complying with the law. The Ethics and Compliance Program -- which recently launched its websites for the </w:t>
      </w:r>
      <w:hyperlink r:id="rId23" w:history="1">
        <w:r w:rsidR="00286E47" w:rsidRPr="002C35D1">
          <w:rPr>
            <w:rStyle w:val="Hyperlink"/>
          </w:rPr>
          <w:t>CU Denver</w:t>
        </w:r>
      </w:hyperlink>
      <w:r w:rsidR="00286E47">
        <w:t xml:space="preserve"> and </w:t>
      </w:r>
      <w:hyperlink r:id="rId24" w:history="1">
        <w:r w:rsidR="00286E47" w:rsidRPr="007C7608">
          <w:rPr>
            <w:rStyle w:val="Hyperlink"/>
          </w:rPr>
          <w:t>CU Anschutz</w:t>
        </w:r>
      </w:hyperlink>
      <w:r w:rsidR="00286E47">
        <w:t xml:space="preserve"> campuses, respectively -- links 24 different aspects of the University's governmental compliance, ranging from environmental health and safety to sexual harassment to research integrity.</w:t>
      </w:r>
    </w:p>
    <w:p w:rsidR="00286E47" w:rsidRPr="001C2FCA" w:rsidRDefault="00286E47" w:rsidP="00286E47">
      <w:r w:rsidRPr="001C2FCA">
        <w:t xml:space="preserve">The University has adopted an </w:t>
      </w:r>
      <w:r>
        <w:t>I</w:t>
      </w:r>
      <w:r w:rsidRPr="001C2FCA">
        <w:t xml:space="preserve">nstitutional Ethics and Compliance Program that </w:t>
      </w:r>
      <w:proofErr w:type="gramStart"/>
      <w:r w:rsidRPr="001C2FCA">
        <w:t>is intended</w:t>
      </w:r>
      <w:proofErr w:type="gramEnd"/>
      <w:r w:rsidRPr="001C2FCA">
        <w:t xml:space="preserve"> to support a culture of ethics and compliance within the University community. An effective compliance program promotes the achievement of university goals and helps avoid program disruption and financial loss that can accompany compliance failures.</w:t>
      </w:r>
    </w:p>
    <w:p w:rsidR="00286E47" w:rsidRDefault="00286E47" w:rsidP="00286E47">
      <w:r>
        <w:t xml:space="preserve">Programs continue to develop in all areas involving compliance, but there has historically been little coordination among programs, and no single contact point for Institutional Compliance overall.  The new Ethics and Compliance websites </w:t>
      </w:r>
      <w:proofErr w:type="gramStart"/>
      <w:r>
        <w:t>are designed</w:t>
      </w:r>
      <w:proofErr w:type="gramEnd"/>
      <w:r>
        <w:t xml:space="preserve"> to provide a hub – a central place to “start here” – for all sorts of compliance.  </w:t>
      </w:r>
    </w:p>
    <w:p w:rsidR="00286E47" w:rsidRPr="00050F6B" w:rsidRDefault="00286E47" w:rsidP="00286E47">
      <w:pPr>
        <w:spacing w:after="0"/>
        <w:rPr>
          <w:b/>
        </w:rPr>
      </w:pPr>
      <w:r w:rsidRPr="00050F6B">
        <w:rPr>
          <w:b/>
        </w:rPr>
        <w:t xml:space="preserve">Questions?  </w:t>
      </w:r>
    </w:p>
    <w:p w:rsidR="00286E47" w:rsidRDefault="00286E47" w:rsidP="00286E47">
      <w:pPr>
        <w:spacing w:after="0"/>
      </w:pPr>
      <w:r>
        <w:t>Contact Lori Hopper, Institutional Compliance and Privacy Officer</w:t>
      </w:r>
    </w:p>
    <w:p w:rsidR="00286E47" w:rsidRDefault="00E5046B" w:rsidP="00286E47">
      <w:pPr>
        <w:spacing w:after="0"/>
      </w:pPr>
      <w:hyperlink r:id="rId25" w:history="1">
        <w:r w:rsidR="00286E47" w:rsidRPr="003D4107">
          <w:rPr>
            <w:rStyle w:val="Hyperlink"/>
          </w:rPr>
          <w:t>lori.hopper@ucdenver.edu</w:t>
        </w:r>
      </w:hyperlink>
    </w:p>
    <w:p w:rsidR="00286E47" w:rsidRDefault="00286E47" w:rsidP="00286E47">
      <w:pPr>
        <w:spacing w:after="0"/>
      </w:pPr>
      <w:r>
        <w:t>303-724-0983</w:t>
      </w:r>
    </w:p>
    <w:p w:rsidR="00286E47" w:rsidRPr="00CA27C5" w:rsidRDefault="00286E47" w:rsidP="001E2E2A">
      <w:pPr>
        <w:pStyle w:val="NoSpacing"/>
        <w:rPr>
          <w:b/>
        </w:rPr>
      </w:pPr>
    </w:p>
    <w:sectPr w:rsidR="00286E47" w:rsidRPr="00CA27C5" w:rsidSect="00286E47">
      <w:type w:val="continuous"/>
      <w:pgSz w:w="12240" w:h="15840"/>
      <w:pgMar w:top="504" w:right="576" w:bottom="245"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46B" w:rsidRDefault="00E5046B" w:rsidP="00E036B1">
      <w:pPr>
        <w:spacing w:after="0" w:line="240" w:lineRule="auto"/>
      </w:pPr>
      <w:r>
        <w:separator/>
      </w:r>
    </w:p>
  </w:endnote>
  <w:endnote w:type="continuationSeparator" w:id="0">
    <w:p w:rsidR="00E5046B" w:rsidRDefault="00E5046B" w:rsidP="00E0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674" w:rsidRPr="00B71A8C" w:rsidRDefault="001A0674"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A1" w:rsidRPr="00B71A8C" w:rsidRDefault="00B71A8C" w:rsidP="00B71A8C">
    <w:pPr>
      <w:pStyle w:val="NoSpacing"/>
      <w:ind w:left="720"/>
      <w:jc w:val="right"/>
      <w:rPr>
        <w:rFonts w:cs="Helvetica"/>
        <w:i/>
        <w:color w:val="0000FF"/>
        <w:sz w:val="18"/>
        <w:u w:val="single"/>
        <w:shd w:val="clear" w:color="auto" w:fill="FFFFFF"/>
      </w:rPr>
    </w:pPr>
    <w:r w:rsidRPr="00B71A8C">
      <w:rPr>
        <w:i/>
        <w:sz w:val="18"/>
      </w:rPr>
      <w:t>www.ucdenver.edu/OGC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46B" w:rsidRDefault="00E5046B" w:rsidP="00E036B1">
      <w:pPr>
        <w:spacing w:after="0" w:line="240" w:lineRule="auto"/>
      </w:pPr>
      <w:r>
        <w:separator/>
      </w:r>
    </w:p>
  </w:footnote>
  <w:footnote w:type="continuationSeparator" w:id="0">
    <w:p w:rsidR="00E5046B" w:rsidRDefault="00E5046B" w:rsidP="00E03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F762F"/>
    <w:multiLevelType w:val="hybridMultilevel"/>
    <w:tmpl w:val="69E8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74005"/>
    <w:multiLevelType w:val="hybridMultilevel"/>
    <w:tmpl w:val="7EE4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732B3"/>
    <w:multiLevelType w:val="hybridMultilevel"/>
    <w:tmpl w:val="63AC545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15EC46A2"/>
    <w:multiLevelType w:val="hybridMultilevel"/>
    <w:tmpl w:val="08D64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F0EDE"/>
    <w:multiLevelType w:val="hybridMultilevel"/>
    <w:tmpl w:val="53CE8D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40A0E"/>
    <w:multiLevelType w:val="hybridMultilevel"/>
    <w:tmpl w:val="D4B0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2CF"/>
    <w:multiLevelType w:val="hybridMultilevel"/>
    <w:tmpl w:val="66925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B092F"/>
    <w:multiLevelType w:val="hybridMultilevel"/>
    <w:tmpl w:val="EB547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C04F5F"/>
    <w:multiLevelType w:val="hybridMultilevel"/>
    <w:tmpl w:val="7AC20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66506"/>
    <w:multiLevelType w:val="hybridMultilevel"/>
    <w:tmpl w:val="B9BA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036C68"/>
    <w:multiLevelType w:val="hybridMultilevel"/>
    <w:tmpl w:val="A8B0F3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A753811"/>
    <w:multiLevelType w:val="hybridMultilevel"/>
    <w:tmpl w:val="42C61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3314A8"/>
    <w:multiLevelType w:val="hybridMultilevel"/>
    <w:tmpl w:val="43DE15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0D70027"/>
    <w:multiLevelType w:val="hybridMultilevel"/>
    <w:tmpl w:val="CAD4D372"/>
    <w:lvl w:ilvl="0" w:tplc="7F543E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52A54829"/>
    <w:multiLevelType w:val="hybridMultilevel"/>
    <w:tmpl w:val="2F401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346C90"/>
    <w:multiLevelType w:val="hybridMultilevel"/>
    <w:tmpl w:val="471A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571B9"/>
    <w:multiLevelType w:val="hybridMultilevel"/>
    <w:tmpl w:val="2D1C0D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864F04"/>
    <w:multiLevelType w:val="hybridMultilevel"/>
    <w:tmpl w:val="127A3C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731D5ED4"/>
    <w:multiLevelType w:val="hybridMultilevel"/>
    <w:tmpl w:val="7E4A5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35144B9"/>
    <w:multiLevelType w:val="hybridMultilevel"/>
    <w:tmpl w:val="80A0E9D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7ED624CE"/>
    <w:multiLevelType w:val="hybridMultilevel"/>
    <w:tmpl w:val="3A9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2"/>
  </w:num>
  <w:num w:numId="9">
    <w:abstractNumId w:val="2"/>
  </w:num>
  <w:num w:numId="10">
    <w:abstractNumId w:val="9"/>
  </w:num>
  <w:num w:numId="11">
    <w:abstractNumId w:val="17"/>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8"/>
  </w:num>
  <w:num w:numId="15">
    <w:abstractNumId w:val="20"/>
  </w:num>
  <w:num w:numId="16">
    <w:abstractNumId w:val="5"/>
  </w:num>
  <w:num w:numId="17">
    <w:abstractNumId w:val="20"/>
  </w:num>
  <w:num w:numId="18">
    <w:abstractNumId w:val="14"/>
  </w:num>
  <w:num w:numId="19">
    <w:abstractNumId w:val="3"/>
  </w:num>
  <w:num w:numId="20">
    <w:abstractNumId w:val="8"/>
  </w:num>
  <w:num w:numId="21">
    <w:abstractNumId w:val="6"/>
  </w:num>
  <w:num w:numId="22">
    <w:abstractNumId w:val="7"/>
  </w:num>
  <w:num w:numId="23">
    <w:abstractNumId w:val="1"/>
  </w:num>
  <w:num w:numId="24">
    <w:abstractNumId w:val="0"/>
  </w:num>
  <w:num w:numId="25">
    <w:abstractNumId w:val="4"/>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9E"/>
    <w:rsid w:val="00000C59"/>
    <w:rsid w:val="000043FC"/>
    <w:rsid w:val="00005A61"/>
    <w:rsid w:val="00013F74"/>
    <w:rsid w:val="00022F66"/>
    <w:rsid w:val="00025CC0"/>
    <w:rsid w:val="0002743E"/>
    <w:rsid w:val="00034092"/>
    <w:rsid w:val="00035736"/>
    <w:rsid w:val="00040D34"/>
    <w:rsid w:val="0004527A"/>
    <w:rsid w:val="0004684B"/>
    <w:rsid w:val="00051F06"/>
    <w:rsid w:val="00056077"/>
    <w:rsid w:val="00057290"/>
    <w:rsid w:val="00057854"/>
    <w:rsid w:val="000622A9"/>
    <w:rsid w:val="00062EDE"/>
    <w:rsid w:val="00064FCA"/>
    <w:rsid w:val="0006712A"/>
    <w:rsid w:val="00067912"/>
    <w:rsid w:val="00071966"/>
    <w:rsid w:val="00072486"/>
    <w:rsid w:val="00073C1F"/>
    <w:rsid w:val="0008019E"/>
    <w:rsid w:val="00084AF7"/>
    <w:rsid w:val="000916B2"/>
    <w:rsid w:val="00092F43"/>
    <w:rsid w:val="000A202E"/>
    <w:rsid w:val="000A2BC9"/>
    <w:rsid w:val="000A3944"/>
    <w:rsid w:val="000A40EB"/>
    <w:rsid w:val="000A4D44"/>
    <w:rsid w:val="000B1D2F"/>
    <w:rsid w:val="000B3E10"/>
    <w:rsid w:val="000B6D0B"/>
    <w:rsid w:val="000C1D82"/>
    <w:rsid w:val="000C205B"/>
    <w:rsid w:val="000C27A3"/>
    <w:rsid w:val="000C4371"/>
    <w:rsid w:val="000C4B18"/>
    <w:rsid w:val="000D234E"/>
    <w:rsid w:val="000D2F33"/>
    <w:rsid w:val="000D37EE"/>
    <w:rsid w:val="000D45E3"/>
    <w:rsid w:val="000E1DE0"/>
    <w:rsid w:val="000E369C"/>
    <w:rsid w:val="000E493F"/>
    <w:rsid w:val="000E7F3F"/>
    <w:rsid w:val="000F3D5B"/>
    <w:rsid w:val="000F734C"/>
    <w:rsid w:val="000F7FF3"/>
    <w:rsid w:val="00101E29"/>
    <w:rsid w:val="00103476"/>
    <w:rsid w:val="00107A2C"/>
    <w:rsid w:val="00107CC3"/>
    <w:rsid w:val="001132FE"/>
    <w:rsid w:val="001243BE"/>
    <w:rsid w:val="00130214"/>
    <w:rsid w:val="0013023D"/>
    <w:rsid w:val="001308F1"/>
    <w:rsid w:val="00130959"/>
    <w:rsid w:val="00131E64"/>
    <w:rsid w:val="00133258"/>
    <w:rsid w:val="00137558"/>
    <w:rsid w:val="00141376"/>
    <w:rsid w:val="00141F78"/>
    <w:rsid w:val="00143FE3"/>
    <w:rsid w:val="001441DD"/>
    <w:rsid w:val="0014498B"/>
    <w:rsid w:val="0014536E"/>
    <w:rsid w:val="001603D2"/>
    <w:rsid w:val="0017327C"/>
    <w:rsid w:val="001771AF"/>
    <w:rsid w:val="001803DA"/>
    <w:rsid w:val="00191D69"/>
    <w:rsid w:val="00193FDD"/>
    <w:rsid w:val="0019433E"/>
    <w:rsid w:val="0019474C"/>
    <w:rsid w:val="0019507C"/>
    <w:rsid w:val="001A0674"/>
    <w:rsid w:val="001A2C58"/>
    <w:rsid w:val="001A3724"/>
    <w:rsid w:val="001A4AF5"/>
    <w:rsid w:val="001A4C50"/>
    <w:rsid w:val="001A568D"/>
    <w:rsid w:val="001A5A0E"/>
    <w:rsid w:val="001B048A"/>
    <w:rsid w:val="001B2B07"/>
    <w:rsid w:val="001B3E8B"/>
    <w:rsid w:val="001B4D36"/>
    <w:rsid w:val="001C03B8"/>
    <w:rsid w:val="001C69D3"/>
    <w:rsid w:val="001C7D4A"/>
    <w:rsid w:val="001D4D97"/>
    <w:rsid w:val="001D6202"/>
    <w:rsid w:val="001E2E2A"/>
    <w:rsid w:val="001E3EEB"/>
    <w:rsid w:val="001E465E"/>
    <w:rsid w:val="001E46FA"/>
    <w:rsid w:val="001E594D"/>
    <w:rsid w:val="001F1B14"/>
    <w:rsid w:val="001F6438"/>
    <w:rsid w:val="001F795B"/>
    <w:rsid w:val="002014CF"/>
    <w:rsid w:val="00204946"/>
    <w:rsid w:val="0020541C"/>
    <w:rsid w:val="002066AA"/>
    <w:rsid w:val="0021140F"/>
    <w:rsid w:val="00221C6E"/>
    <w:rsid w:val="0022776A"/>
    <w:rsid w:val="00230CB3"/>
    <w:rsid w:val="00231CD1"/>
    <w:rsid w:val="002330E5"/>
    <w:rsid w:val="002355C8"/>
    <w:rsid w:val="00237DF4"/>
    <w:rsid w:val="00240BAE"/>
    <w:rsid w:val="002414D0"/>
    <w:rsid w:val="00241E76"/>
    <w:rsid w:val="00245E62"/>
    <w:rsid w:val="00257ED6"/>
    <w:rsid w:val="002604C4"/>
    <w:rsid w:val="0026470E"/>
    <w:rsid w:val="002673DC"/>
    <w:rsid w:val="002753E9"/>
    <w:rsid w:val="00276AC4"/>
    <w:rsid w:val="00283AA4"/>
    <w:rsid w:val="00283CC3"/>
    <w:rsid w:val="00284DAA"/>
    <w:rsid w:val="0028643C"/>
    <w:rsid w:val="00286E47"/>
    <w:rsid w:val="0028722B"/>
    <w:rsid w:val="00291179"/>
    <w:rsid w:val="00291C4C"/>
    <w:rsid w:val="002B1DA1"/>
    <w:rsid w:val="002B21C4"/>
    <w:rsid w:val="002B2735"/>
    <w:rsid w:val="002B2E73"/>
    <w:rsid w:val="002B4A9D"/>
    <w:rsid w:val="002B704F"/>
    <w:rsid w:val="002C0878"/>
    <w:rsid w:val="002C1B7B"/>
    <w:rsid w:val="002C37F8"/>
    <w:rsid w:val="002C4B2F"/>
    <w:rsid w:val="002C749A"/>
    <w:rsid w:val="002D340B"/>
    <w:rsid w:val="002D3534"/>
    <w:rsid w:val="002D506E"/>
    <w:rsid w:val="002E02E8"/>
    <w:rsid w:val="002E2BBE"/>
    <w:rsid w:val="002E3332"/>
    <w:rsid w:val="002F0CF7"/>
    <w:rsid w:val="002F29D7"/>
    <w:rsid w:val="002F3F38"/>
    <w:rsid w:val="00302916"/>
    <w:rsid w:val="00302943"/>
    <w:rsid w:val="00303B74"/>
    <w:rsid w:val="003041E7"/>
    <w:rsid w:val="00305A17"/>
    <w:rsid w:val="00306B3A"/>
    <w:rsid w:val="00310F51"/>
    <w:rsid w:val="003116CE"/>
    <w:rsid w:val="00313116"/>
    <w:rsid w:val="0031647E"/>
    <w:rsid w:val="00323942"/>
    <w:rsid w:val="003306CC"/>
    <w:rsid w:val="00337B37"/>
    <w:rsid w:val="00344664"/>
    <w:rsid w:val="003512C4"/>
    <w:rsid w:val="00357387"/>
    <w:rsid w:val="00372D91"/>
    <w:rsid w:val="00377A91"/>
    <w:rsid w:val="0038218B"/>
    <w:rsid w:val="003874E4"/>
    <w:rsid w:val="003919CC"/>
    <w:rsid w:val="00394222"/>
    <w:rsid w:val="003979B6"/>
    <w:rsid w:val="003A5AB9"/>
    <w:rsid w:val="003A6D41"/>
    <w:rsid w:val="003A70C2"/>
    <w:rsid w:val="003B458F"/>
    <w:rsid w:val="003C11E2"/>
    <w:rsid w:val="003D132D"/>
    <w:rsid w:val="003D2116"/>
    <w:rsid w:val="003D7401"/>
    <w:rsid w:val="003E0A00"/>
    <w:rsid w:val="003E1011"/>
    <w:rsid w:val="003E5309"/>
    <w:rsid w:val="003E5B96"/>
    <w:rsid w:val="003E6EFD"/>
    <w:rsid w:val="003E7D4E"/>
    <w:rsid w:val="003F1350"/>
    <w:rsid w:val="003F2437"/>
    <w:rsid w:val="003F29B0"/>
    <w:rsid w:val="004013E3"/>
    <w:rsid w:val="004020F8"/>
    <w:rsid w:val="004039FD"/>
    <w:rsid w:val="00404B32"/>
    <w:rsid w:val="00406FAA"/>
    <w:rsid w:val="00407053"/>
    <w:rsid w:val="004165BE"/>
    <w:rsid w:val="004228F3"/>
    <w:rsid w:val="0042442D"/>
    <w:rsid w:val="00425FC7"/>
    <w:rsid w:val="0042798D"/>
    <w:rsid w:val="0043382A"/>
    <w:rsid w:val="0043490A"/>
    <w:rsid w:val="0044046E"/>
    <w:rsid w:val="004411A6"/>
    <w:rsid w:val="004467D9"/>
    <w:rsid w:val="004470E4"/>
    <w:rsid w:val="004475DB"/>
    <w:rsid w:val="004574F4"/>
    <w:rsid w:val="00462C04"/>
    <w:rsid w:val="004631E2"/>
    <w:rsid w:val="00463432"/>
    <w:rsid w:val="00466634"/>
    <w:rsid w:val="004706CB"/>
    <w:rsid w:val="00473973"/>
    <w:rsid w:val="00480043"/>
    <w:rsid w:val="004867B5"/>
    <w:rsid w:val="00487138"/>
    <w:rsid w:val="00490855"/>
    <w:rsid w:val="0049736B"/>
    <w:rsid w:val="004A1F85"/>
    <w:rsid w:val="004A7AC9"/>
    <w:rsid w:val="004B2A62"/>
    <w:rsid w:val="004B2F87"/>
    <w:rsid w:val="004B3C71"/>
    <w:rsid w:val="004B4C19"/>
    <w:rsid w:val="004C073F"/>
    <w:rsid w:val="004D113D"/>
    <w:rsid w:val="004D575E"/>
    <w:rsid w:val="004D6104"/>
    <w:rsid w:val="004E6602"/>
    <w:rsid w:val="004F001D"/>
    <w:rsid w:val="004F1723"/>
    <w:rsid w:val="004F754D"/>
    <w:rsid w:val="00505CFD"/>
    <w:rsid w:val="00511B9E"/>
    <w:rsid w:val="00512CAF"/>
    <w:rsid w:val="005163F2"/>
    <w:rsid w:val="00517F4B"/>
    <w:rsid w:val="00521BC5"/>
    <w:rsid w:val="00522CEF"/>
    <w:rsid w:val="005308BF"/>
    <w:rsid w:val="00536917"/>
    <w:rsid w:val="00541D55"/>
    <w:rsid w:val="0056007E"/>
    <w:rsid w:val="00562B10"/>
    <w:rsid w:val="00565A9A"/>
    <w:rsid w:val="00570788"/>
    <w:rsid w:val="00572F2A"/>
    <w:rsid w:val="0058082E"/>
    <w:rsid w:val="00583248"/>
    <w:rsid w:val="0059219A"/>
    <w:rsid w:val="00593ED6"/>
    <w:rsid w:val="005A062B"/>
    <w:rsid w:val="005A3650"/>
    <w:rsid w:val="005A61E4"/>
    <w:rsid w:val="005A6C39"/>
    <w:rsid w:val="005A6ED9"/>
    <w:rsid w:val="005A70CE"/>
    <w:rsid w:val="005A72CB"/>
    <w:rsid w:val="005B0D4C"/>
    <w:rsid w:val="005B5795"/>
    <w:rsid w:val="005C08B9"/>
    <w:rsid w:val="005C14A4"/>
    <w:rsid w:val="005C24AD"/>
    <w:rsid w:val="005C6EB8"/>
    <w:rsid w:val="005C7A88"/>
    <w:rsid w:val="005D2E9A"/>
    <w:rsid w:val="005D702C"/>
    <w:rsid w:val="005E42B4"/>
    <w:rsid w:val="005F3F69"/>
    <w:rsid w:val="005F5F59"/>
    <w:rsid w:val="00601AF5"/>
    <w:rsid w:val="00602063"/>
    <w:rsid w:val="00603AAA"/>
    <w:rsid w:val="00613F9D"/>
    <w:rsid w:val="00634794"/>
    <w:rsid w:val="00634E4A"/>
    <w:rsid w:val="006471B1"/>
    <w:rsid w:val="00647F5D"/>
    <w:rsid w:val="00653BC8"/>
    <w:rsid w:val="00654D01"/>
    <w:rsid w:val="00661CA6"/>
    <w:rsid w:val="00664959"/>
    <w:rsid w:val="006746BB"/>
    <w:rsid w:val="00675E96"/>
    <w:rsid w:val="00676360"/>
    <w:rsid w:val="00681F05"/>
    <w:rsid w:val="0068472C"/>
    <w:rsid w:val="00685018"/>
    <w:rsid w:val="006850D6"/>
    <w:rsid w:val="0069756F"/>
    <w:rsid w:val="00697F19"/>
    <w:rsid w:val="006A0965"/>
    <w:rsid w:val="006A0BB6"/>
    <w:rsid w:val="006A1A00"/>
    <w:rsid w:val="006A50BE"/>
    <w:rsid w:val="006A5E4F"/>
    <w:rsid w:val="006B5182"/>
    <w:rsid w:val="006B7CF3"/>
    <w:rsid w:val="006C3739"/>
    <w:rsid w:val="006C59AA"/>
    <w:rsid w:val="006C643C"/>
    <w:rsid w:val="006C72C6"/>
    <w:rsid w:val="006F36F0"/>
    <w:rsid w:val="006F5036"/>
    <w:rsid w:val="006F6FF0"/>
    <w:rsid w:val="007015B6"/>
    <w:rsid w:val="00706BC3"/>
    <w:rsid w:val="00710D74"/>
    <w:rsid w:val="00710FB0"/>
    <w:rsid w:val="00713293"/>
    <w:rsid w:val="007143FE"/>
    <w:rsid w:val="0071609E"/>
    <w:rsid w:val="007162CD"/>
    <w:rsid w:val="0072296F"/>
    <w:rsid w:val="00725DF6"/>
    <w:rsid w:val="00732952"/>
    <w:rsid w:val="007332C4"/>
    <w:rsid w:val="007359EE"/>
    <w:rsid w:val="00740AEF"/>
    <w:rsid w:val="00745269"/>
    <w:rsid w:val="00746F9A"/>
    <w:rsid w:val="00750562"/>
    <w:rsid w:val="00753BC1"/>
    <w:rsid w:val="00754C09"/>
    <w:rsid w:val="00755285"/>
    <w:rsid w:val="00760269"/>
    <w:rsid w:val="007607A4"/>
    <w:rsid w:val="007607D0"/>
    <w:rsid w:val="00764D7B"/>
    <w:rsid w:val="00771625"/>
    <w:rsid w:val="007729FE"/>
    <w:rsid w:val="00774F19"/>
    <w:rsid w:val="00777123"/>
    <w:rsid w:val="00781235"/>
    <w:rsid w:val="00790466"/>
    <w:rsid w:val="00791712"/>
    <w:rsid w:val="00792363"/>
    <w:rsid w:val="0079297A"/>
    <w:rsid w:val="007A43A5"/>
    <w:rsid w:val="007A656D"/>
    <w:rsid w:val="007B3547"/>
    <w:rsid w:val="007B7269"/>
    <w:rsid w:val="007C03A0"/>
    <w:rsid w:val="007C0439"/>
    <w:rsid w:val="007D2AC3"/>
    <w:rsid w:val="007D6EAF"/>
    <w:rsid w:val="007E2976"/>
    <w:rsid w:val="007E65E4"/>
    <w:rsid w:val="007F30DC"/>
    <w:rsid w:val="007F3244"/>
    <w:rsid w:val="007F52F7"/>
    <w:rsid w:val="007F605C"/>
    <w:rsid w:val="007F7CF8"/>
    <w:rsid w:val="00805393"/>
    <w:rsid w:val="00806509"/>
    <w:rsid w:val="008119C6"/>
    <w:rsid w:val="008148F0"/>
    <w:rsid w:val="008149B5"/>
    <w:rsid w:val="008150C0"/>
    <w:rsid w:val="008157C6"/>
    <w:rsid w:val="00817AAE"/>
    <w:rsid w:val="00823AC7"/>
    <w:rsid w:val="00824CE6"/>
    <w:rsid w:val="008277F5"/>
    <w:rsid w:val="00831F52"/>
    <w:rsid w:val="00832CBD"/>
    <w:rsid w:val="00842F21"/>
    <w:rsid w:val="00843DA5"/>
    <w:rsid w:val="008464C3"/>
    <w:rsid w:val="00847453"/>
    <w:rsid w:val="0085180B"/>
    <w:rsid w:val="00853592"/>
    <w:rsid w:val="00853E2F"/>
    <w:rsid w:val="00860187"/>
    <w:rsid w:val="00860362"/>
    <w:rsid w:val="00871F57"/>
    <w:rsid w:val="008751B3"/>
    <w:rsid w:val="0088205F"/>
    <w:rsid w:val="0088259D"/>
    <w:rsid w:val="00882B3B"/>
    <w:rsid w:val="00882CF9"/>
    <w:rsid w:val="008850A7"/>
    <w:rsid w:val="00886439"/>
    <w:rsid w:val="008970F5"/>
    <w:rsid w:val="008A0795"/>
    <w:rsid w:val="008A15B8"/>
    <w:rsid w:val="008A190B"/>
    <w:rsid w:val="008A3F4B"/>
    <w:rsid w:val="008A61BD"/>
    <w:rsid w:val="008A6CC9"/>
    <w:rsid w:val="008C7603"/>
    <w:rsid w:val="008C7F23"/>
    <w:rsid w:val="008D3A49"/>
    <w:rsid w:val="008D3CE6"/>
    <w:rsid w:val="008D71DA"/>
    <w:rsid w:val="008D79D5"/>
    <w:rsid w:val="008E2A7F"/>
    <w:rsid w:val="008E3676"/>
    <w:rsid w:val="008E3741"/>
    <w:rsid w:val="008F02D1"/>
    <w:rsid w:val="0090051C"/>
    <w:rsid w:val="00902D28"/>
    <w:rsid w:val="0092015A"/>
    <w:rsid w:val="00922453"/>
    <w:rsid w:val="00936D46"/>
    <w:rsid w:val="009438E0"/>
    <w:rsid w:val="00943CEA"/>
    <w:rsid w:val="009509E3"/>
    <w:rsid w:val="009519DD"/>
    <w:rsid w:val="00957388"/>
    <w:rsid w:val="009607DE"/>
    <w:rsid w:val="00962BC1"/>
    <w:rsid w:val="00973A1A"/>
    <w:rsid w:val="0097422D"/>
    <w:rsid w:val="0097602B"/>
    <w:rsid w:val="00977F68"/>
    <w:rsid w:val="0098740B"/>
    <w:rsid w:val="00990FD8"/>
    <w:rsid w:val="00994201"/>
    <w:rsid w:val="009A028C"/>
    <w:rsid w:val="009B09D1"/>
    <w:rsid w:val="009B680D"/>
    <w:rsid w:val="009C1BB0"/>
    <w:rsid w:val="009C20BF"/>
    <w:rsid w:val="009C4C64"/>
    <w:rsid w:val="009D1038"/>
    <w:rsid w:val="009D241B"/>
    <w:rsid w:val="009D56CC"/>
    <w:rsid w:val="009E42E0"/>
    <w:rsid w:val="009F0CE4"/>
    <w:rsid w:val="009F2B58"/>
    <w:rsid w:val="009F67B2"/>
    <w:rsid w:val="009F6E98"/>
    <w:rsid w:val="00A01D85"/>
    <w:rsid w:val="00A0436F"/>
    <w:rsid w:val="00A104DB"/>
    <w:rsid w:val="00A16142"/>
    <w:rsid w:val="00A232EF"/>
    <w:rsid w:val="00A26BAB"/>
    <w:rsid w:val="00A34510"/>
    <w:rsid w:val="00A3534A"/>
    <w:rsid w:val="00A3539E"/>
    <w:rsid w:val="00A377D6"/>
    <w:rsid w:val="00A410AC"/>
    <w:rsid w:val="00A430CF"/>
    <w:rsid w:val="00A43535"/>
    <w:rsid w:val="00A43562"/>
    <w:rsid w:val="00A44F29"/>
    <w:rsid w:val="00A50932"/>
    <w:rsid w:val="00A51371"/>
    <w:rsid w:val="00A63C6B"/>
    <w:rsid w:val="00A64B8B"/>
    <w:rsid w:val="00A8354F"/>
    <w:rsid w:val="00A84D43"/>
    <w:rsid w:val="00A8786A"/>
    <w:rsid w:val="00A91F8B"/>
    <w:rsid w:val="00A94771"/>
    <w:rsid w:val="00A969E6"/>
    <w:rsid w:val="00AB134B"/>
    <w:rsid w:val="00AB13BA"/>
    <w:rsid w:val="00AB4A3A"/>
    <w:rsid w:val="00AB5E34"/>
    <w:rsid w:val="00AC0C85"/>
    <w:rsid w:val="00AC6FB3"/>
    <w:rsid w:val="00AD35A0"/>
    <w:rsid w:val="00AD5E64"/>
    <w:rsid w:val="00AE4A07"/>
    <w:rsid w:val="00AF1337"/>
    <w:rsid w:val="00AF13F4"/>
    <w:rsid w:val="00AF36D5"/>
    <w:rsid w:val="00AF3ACC"/>
    <w:rsid w:val="00AF3DC3"/>
    <w:rsid w:val="00B03DF1"/>
    <w:rsid w:val="00B100FC"/>
    <w:rsid w:val="00B13116"/>
    <w:rsid w:val="00B1614F"/>
    <w:rsid w:val="00B223A1"/>
    <w:rsid w:val="00B24829"/>
    <w:rsid w:val="00B27AAC"/>
    <w:rsid w:val="00B30F19"/>
    <w:rsid w:val="00B3268D"/>
    <w:rsid w:val="00B3755F"/>
    <w:rsid w:val="00B379C9"/>
    <w:rsid w:val="00B43D6D"/>
    <w:rsid w:val="00B4461C"/>
    <w:rsid w:val="00B50CE7"/>
    <w:rsid w:val="00B546BD"/>
    <w:rsid w:val="00B6132E"/>
    <w:rsid w:val="00B64169"/>
    <w:rsid w:val="00B71A8C"/>
    <w:rsid w:val="00B7232D"/>
    <w:rsid w:val="00B77A32"/>
    <w:rsid w:val="00B77F20"/>
    <w:rsid w:val="00B822EA"/>
    <w:rsid w:val="00B83DD0"/>
    <w:rsid w:val="00B85940"/>
    <w:rsid w:val="00B86C4E"/>
    <w:rsid w:val="00B86DB3"/>
    <w:rsid w:val="00B87619"/>
    <w:rsid w:val="00B87E15"/>
    <w:rsid w:val="00B87EDF"/>
    <w:rsid w:val="00B96E3C"/>
    <w:rsid w:val="00BA3694"/>
    <w:rsid w:val="00BB0BA7"/>
    <w:rsid w:val="00BB2F02"/>
    <w:rsid w:val="00BB3851"/>
    <w:rsid w:val="00BB5A90"/>
    <w:rsid w:val="00BC1957"/>
    <w:rsid w:val="00BC1C7E"/>
    <w:rsid w:val="00BD1033"/>
    <w:rsid w:val="00BE2A87"/>
    <w:rsid w:val="00BE2C30"/>
    <w:rsid w:val="00BE3497"/>
    <w:rsid w:val="00BE7691"/>
    <w:rsid w:val="00BF17A9"/>
    <w:rsid w:val="00BF4AD9"/>
    <w:rsid w:val="00BF5FFB"/>
    <w:rsid w:val="00BF6C2E"/>
    <w:rsid w:val="00C11485"/>
    <w:rsid w:val="00C11593"/>
    <w:rsid w:val="00C13011"/>
    <w:rsid w:val="00C15603"/>
    <w:rsid w:val="00C2093D"/>
    <w:rsid w:val="00C20D92"/>
    <w:rsid w:val="00C214E5"/>
    <w:rsid w:val="00C22E5C"/>
    <w:rsid w:val="00C22F46"/>
    <w:rsid w:val="00C230C4"/>
    <w:rsid w:val="00C24762"/>
    <w:rsid w:val="00C30684"/>
    <w:rsid w:val="00C332F0"/>
    <w:rsid w:val="00C36765"/>
    <w:rsid w:val="00C378DC"/>
    <w:rsid w:val="00C45851"/>
    <w:rsid w:val="00C45942"/>
    <w:rsid w:val="00C4727C"/>
    <w:rsid w:val="00C4749E"/>
    <w:rsid w:val="00C56AC3"/>
    <w:rsid w:val="00C61887"/>
    <w:rsid w:val="00C6243C"/>
    <w:rsid w:val="00C63D0D"/>
    <w:rsid w:val="00C7163D"/>
    <w:rsid w:val="00C752A8"/>
    <w:rsid w:val="00C8054A"/>
    <w:rsid w:val="00C80C16"/>
    <w:rsid w:val="00C81F43"/>
    <w:rsid w:val="00C84C80"/>
    <w:rsid w:val="00C905D9"/>
    <w:rsid w:val="00CB2ACD"/>
    <w:rsid w:val="00CC4146"/>
    <w:rsid w:val="00CC5121"/>
    <w:rsid w:val="00CC5A43"/>
    <w:rsid w:val="00CC5C36"/>
    <w:rsid w:val="00CC6247"/>
    <w:rsid w:val="00CD1089"/>
    <w:rsid w:val="00CD289B"/>
    <w:rsid w:val="00CD3364"/>
    <w:rsid w:val="00CD5464"/>
    <w:rsid w:val="00CD6DE6"/>
    <w:rsid w:val="00CE2917"/>
    <w:rsid w:val="00CE516A"/>
    <w:rsid w:val="00CE6BAA"/>
    <w:rsid w:val="00CE7B83"/>
    <w:rsid w:val="00CF697E"/>
    <w:rsid w:val="00CF6A42"/>
    <w:rsid w:val="00D00FB0"/>
    <w:rsid w:val="00D030B5"/>
    <w:rsid w:val="00D07E0B"/>
    <w:rsid w:val="00D216D0"/>
    <w:rsid w:val="00D23002"/>
    <w:rsid w:val="00D27A37"/>
    <w:rsid w:val="00D31C83"/>
    <w:rsid w:val="00D3525D"/>
    <w:rsid w:val="00D373AB"/>
    <w:rsid w:val="00D37F3A"/>
    <w:rsid w:val="00D40655"/>
    <w:rsid w:val="00D41D76"/>
    <w:rsid w:val="00D42C19"/>
    <w:rsid w:val="00D43CFC"/>
    <w:rsid w:val="00D47C06"/>
    <w:rsid w:val="00D5111F"/>
    <w:rsid w:val="00D54FC3"/>
    <w:rsid w:val="00D55FFC"/>
    <w:rsid w:val="00D61CC9"/>
    <w:rsid w:val="00D62096"/>
    <w:rsid w:val="00D67B43"/>
    <w:rsid w:val="00D72249"/>
    <w:rsid w:val="00D72BD0"/>
    <w:rsid w:val="00D7561E"/>
    <w:rsid w:val="00D767F3"/>
    <w:rsid w:val="00D76C7E"/>
    <w:rsid w:val="00D774AE"/>
    <w:rsid w:val="00D85220"/>
    <w:rsid w:val="00D905AD"/>
    <w:rsid w:val="00D938A7"/>
    <w:rsid w:val="00D94C9A"/>
    <w:rsid w:val="00DA0738"/>
    <w:rsid w:val="00DA35A7"/>
    <w:rsid w:val="00DC09D6"/>
    <w:rsid w:val="00DC5029"/>
    <w:rsid w:val="00DC7E0F"/>
    <w:rsid w:val="00DD132D"/>
    <w:rsid w:val="00DD4ADA"/>
    <w:rsid w:val="00DD4FF5"/>
    <w:rsid w:val="00DD5AE0"/>
    <w:rsid w:val="00DE030D"/>
    <w:rsid w:val="00DE270F"/>
    <w:rsid w:val="00DE7B20"/>
    <w:rsid w:val="00DF1F93"/>
    <w:rsid w:val="00DF2903"/>
    <w:rsid w:val="00E036B1"/>
    <w:rsid w:val="00E05093"/>
    <w:rsid w:val="00E1293C"/>
    <w:rsid w:val="00E12DE0"/>
    <w:rsid w:val="00E139C9"/>
    <w:rsid w:val="00E23C5C"/>
    <w:rsid w:val="00E30EEA"/>
    <w:rsid w:val="00E30FF9"/>
    <w:rsid w:val="00E32FEE"/>
    <w:rsid w:val="00E365C6"/>
    <w:rsid w:val="00E41DCE"/>
    <w:rsid w:val="00E43CD6"/>
    <w:rsid w:val="00E46031"/>
    <w:rsid w:val="00E5046B"/>
    <w:rsid w:val="00E80B63"/>
    <w:rsid w:val="00E81F6A"/>
    <w:rsid w:val="00E83F02"/>
    <w:rsid w:val="00E86878"/>
    <w:rsid w:val="00E87BB4"/>
    <w:rsid w:val="00E900B3"/>
    <w:rsid w:val="00E952C9"/>
    <w:rsid w:val="00E96CE9"/>
    <w:rsid w:val="00EA498A"/>
    <w:rsid w:val="00EA6430"/>
    <w:rsid w:val="00EA672C"/>
    <w:rsid w:val="00EA6D92"/>
    <w:rsid w:val="00EB3E3F"/>
    <w:rsid w:val="00EB54E1"/>
    <w:rsid w:val="00EC0E81"/>
    <w:rsid w:val="00EC656B"/>
    <w:rsid w:val="00EC7DC7"/>
    <w:rsid w:val="00ED700E"/>
    <w:rsid w:val="00EE2A26"/>
    <w:rsid w:val="00EE30E9"/>
    <w:rsid w:val="00EF2F1A"/>
    <w:rsid w:val="00EF2F99"/>
    <w:rsid w:val="00EF4A92"/>
    <w:rsid w:val="00EF7EBC"/>
    <w:rsid w:val="00F00A7B"/>
    <w:rsid w:val="00F02C93"/>
    <w:rsid w:val="00F036F6"/>
    <w:rsid w:val="00F111F9"/>
    <w:rsid w:val="00F119CF"/>
    <w:rsid w:val="00F14B9A"/>
    <w:rsid w:val="00F2041D"/>
    <w:rsid w:val="00F22995"/>
    <w:rsid w:val="00F24521"/>
    <w:rsid w:val="00F258C2"/>
    <w:rsid w:val="00F27BB9"/>
    <w:rsid w:val="00F34A93"/>
    <w:rsid w:val="00F36523"/>
    <w:rsid w:val="00F402AA"/>
    <w:rsid w:val="00F40650"/>
    <w:rsid w:val="00F41AE6"/>
    <w:rsid w:val="00F4385B"/>
    <w:rsid w:val="00F53410"/>
    <w:rsid w:val="00F5643C"/>
    <w:rsid w:val="00F56BCE"/>
    <w:rsid w:val="00F63007"/>
    <w:rsid w:val="00F63C49"/>
    <w:rsid w:val="00F63C57"/>
    <w:rsid w:val="00F64808"/>
    <w:rsid w:val="00F65E7C"/>
    <w:rsid w:val="00F662F7"/>
    <w:rsid w:val="00F71950"/>
    <w:rsid w:val="00F71D83"/>
    <w:rsid w:val="00F74F50"/>
    <w:rsid w:val="00F751EB"/>
    <w:rsid w:val="00F777F1"/>
    <w:rsid w:val="00F8486D"/>
    <w:rsid w:val="00F87DCD"/>
    <w:rsid w:val="00F91325"/>
    <w:rsid w:val="00F94DBC"/>
    <w:rsid w:val="00F96279"/>
    <w:rsid w:val="00F96905"/>
    <w:rsid w:val="00F9754C"/>
    <w:rsid w:val="00FA2FF2"/>
    <w:rsid w:val="00FA3434"/>
    <w:rsid w:val="00FA3B8C"/>
    <w:rsid w:val="00FA3B98"/>
    <w:rsid w:val="00FA5583"/>
    <w:rsid w:val="00FA6606"/>
    <w:rsid w:val="00FA7A53"/>
    <w:rsid w:val="00FB3B01"/>
    <w:rsid w:val="00FB54C2"/>
    <w:rsid w:val="00FB6F45"/>
    <w:rsid w:val="00FC1BD6"/>
    <w:rsid w:val="00FC2867"/>
    <w:rsid w:val="00FC5C3C"/>
    <w:rsid w:val="00FC74E4"/>
    <w:rsid w:val="00FD0EED"/>
    <w:rsid w:val="00FD38A0"/>
    <w:rsid w:val="00FD470F"/>
    <w:rsid w:val="00FE262C"/>
    <w:rsid w:val="00FE3D87"/>
    <w:rsid w:val="00FE4EA5"/>
    <w:rsid w:val="00FE655B"/>
    <w:rsid w:val="00FE70F4"/>
    <w:rsid w:val="00FF1661"/>
    <w:rsid w:val="00FF1C29"/>
    <w:rsid w:val="00FF40C0"/>
    <w:rsid w:val="00FF4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C61F2"/>
  <w15:docId w15:val="{3E277583-7AA3-4938-9FF9-1C5993BD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9E"/>
  </w:style>
  <w:style w:type="paragraph" w:styleId="Heading1">
    <w:name w:val="heading 1"/>
    <w:basedOn w:val="Normal"/>
    <w:next w:val="Normal"/>
    <w:link w:val="Heading1Char"/>
    <w:uiPriority w:val="9"/>
    <w:qFormat/>
    <w:rsid w:val="008D3C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50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D0E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1609E"/>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NoSpacing">
    <w:name w:val="No Spacing"/>
    <w:uiPriority w:val="1"/>
    <w:qFormat/>
    <w:rsid w:val="0071609E"/>
    <w:pPr>
      <w:spacing w:after="0" w:line="240" w:lineRule="auto"/>
    </w:pPr>
  </w:style>
  <w:style w:type="character" w:styleId="Hyperlink">
    <w:name w:val="Hyperlink"/>
    <w:basedOn w:val="DefaultParagraphFont"/>
    <w:uiPriority w:val="99"/>
    <w:unhideWhenUsed/>
    <w:rsid w:val="0071609E"/>
    <w:rPr>
      <w:color w:val="0563C1" w:themeColor="hyperlink"/>
      <w:u w:val="single"/>
    </w:rPr>
  </w:style>
  <w:style w:type="paragraph" w:styleId="ListParagraph">
    <w:name w:val="List Paragraph"/>
    <w:basedOn w:val="Normal"/>
    <w:uiPriority w:val="34"/>
    <w:qFormat/>
    <w:rsid w:val="001C03B8"/>
    <w:pPr>
      <w:ind w:left="720"/>
      <w:contextualSpacing/>
    </w:pPr>
  </w:style>
  <w:style w:type="paragraph" w:styleId="BalloonText">
    <w:name w:val="Balloon Text"/>
    <w:basedOn w:val="Normal"/>
    <w:link w:val="BalloonTextChar"/>
    <w:uiPriority w:val="99"/>
    <w:semiHidden/>
    <w:unhideWhenUsed/>
    <w:rsid w:val="00774F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F19"/>
    <w:rPr>
      <w:rFonts w:ascii="Segoe UI" w:hAnsi="Segoe UI" w:cs="Segoe UI"/>
      <w:sz w:val="18"/>
      <w:szCs w:val="18"/>
    </w:rPr>
  </w:style>
  <w:style w:type="character" w:styleId="CommentReference">
    <w:name w:val="annotation reference"/>
    <w:basedOn w:val="DefaultParagraphFont"/>
    <w:uiPriority w:val="99"/>
    <w:semiHidden/>
    <w:unhideWhenUsed/>
    <w:rsid w:val="009F67B2"/>
    <w:rPr>
      <w:sz w:val="16"/>
      <w:szCs w:val="16"/>
    </w:rPr>
  </w:style>
  <w:style w:type="paragraph" w:styleId="CommentText">
    <w:name w:val="annotation text"/>
    <w:basedOn w:val="Normal"/>
    <w:link w:val="CommentTextChar"/>
    <w:uiPriority w:val="99"/>
    <w:semiHidden/>
    <w:unhideWhenUsed/>
    <w:rsid w:val="009F67B2"/>
    <w:pPr>
      <w:spacing w:line="240" w:lineRule="auto"/>
    </w:pPr>
    <w:rPr>
      <w:sz w:val="20"/>
      <w:szCs w:val="20"/>
    </w:rPr>
  </w:style>
  <w:style w:type="character" w:customStyle="1" w:styleId="CommentTextChar">
    <w:name w:val="Comment Text Char"/>
    <w:basedOn w:val="DefaultParagraphFont"/>
    <w:link w:val="CommentText"/>
    <w:uiPriority w:val="99"/>
    <w:semiHidden/>
    <w:rsid w:val="009F67B2"/>
    <w:rPr>
      <w:sz w:val="20"/>
      <w:szCs w:val="20"/>
    </w:rPr>
  </w:style>
  <w:style w:type="paragraph" w:styleId="CommentSubject">
    <w:name w:val="annotation subject"/>
    <w:basedOn w:val="CommentText"/>
    <w:next w:val="CommentText"/>
    <w:link w:val="CommentSubjectChar"/>
    <w:uiPriority w:val="99"/>
    <w:semiHidden/>
    <w:unhideWhenUsed/>
    <w:rsid w:val="009F67B2"/>
    <w:rPr>
      <w:b/>
      <w:bCs/>
    </w:rPr>
  </w:style>
  <w:style w:type="character" w:customStyle="1" w:styleId="CommentSubjectChar">
    <w:name w:val="Comment Subject Char"/>
    <w:basedOn w:val="CommentTextChar"/>
    <w:link w:val="CommentSubject"/>
    <w:uiPriority w:val="99"/>
    <w:semiHidden/>
    <w:rsid w:val="009F67B2"/>
    <w:rPr>
      <w:b/>
      <w:bCs/>
      <w:sz w:val="20"/>
      <w:szCs w:val="20"/>
    </w:rPr>
  </w:style>
  <w:style w:type="character" w:styleId="FollowedHyperlink">
    <w:name w:val="FollowedHyperlink"/>
    <w:basedOn w:val="DefaultParagraphFont"/>
    <w:uiPriority w:val="99"/>
    <w:semiHidden/>
    <w:unhideWhenUsed/>
    <w:rsid w:val="003E1011"/>
    <w:rPr>
      <w:color w:val="954F72" w:themeColor="followedHyperlink"/>
      <w:u w:val="single"/>
    </w:rPr>
  </w:style>
  <w:style w:type="character" w:customStyle="1" w:styleId="Heading3Char">
    <w:name w:val="Heading 3 Char"/>
    <w:basedOn w:val="DefaultParagraphFont"/>
    <w:link w:val="Heading3"/>
    <w:uiPriority w:val="9"/>
    <w:rsid w:val="00FD0EED"/>
    <w:rPr>
      <w:rFonts w:ascii="Times New Roman" w:eastAsia="Times New Roman" w:hAnsi="Times New Roman" w:cs="Times New Roman"/>
      <w:b/>
      <w:bCs/>
      <w:sz w:val="27"/>
      <w:szCs w:val="27"/>
    </w:rPr>
  </w:style>
  <w:style w:type="character" w:customStyle="1" w:styleId="at-expanded-menu-page-url">
    <w:name w:val="at-expanded-menu-page-url"/>
    <w:basedOn w:val="DefaultParagraphFont"/>
    <w:rsid w:val="003041E7"/>
  </w:style>
  <w:style w:type="paragraph" w:styleId="NormalWeb">
    <w:name w:val="Normal (Web)"/>
    <w:basedOn w:val="Normal"/>
    <w:uiPriority w:val="99"/>
    <w:semiHidden/>
    <w:unhideWhenUsed/>
    <w:rsid w:val="008751B3"/>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8E3741"/>
  </w:style>
  <w:style w:type="paragraph" w:styleId="Header">
    <w:name w:val="header"/>
    <w:basedOn w:val="Normal"/>
    <w:link w:val="HeaderChar"/>
    <w:uiPriority w:val="99"/>
    <w:unhideWhenUsed/>
    <w:rsid w:val="00E036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6B1"/>
  </w:style>
  <w:style w:type="paragraph" w:styleId="Footer">
    <w:name w:val="footer"/>
    <w:basedOn w:val="Normal"/>
    <w:link w:val="FooterChar"/>
    <w:uiPriority w:val="99"/>
    <w:unhideWhenUsed/>
    <w:rsid w:val="00E036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6B1"/>
  </w:style>
  <w:style w:type="character" w:customStyle="1" w:styleId="Heading2Char">
    <w:name w:val="Heading 2 Char"/>
    <w:basedOn w:val="DefaultParagraphFont"/>
    <w:link w:val="Heading2"/>
    <w:uiPriority w:val="9"/>
    <w:semiHidden/>
    <w:rsid w:val="00B50CE7"/>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56007E"/>
    <w:rPr>
      <w:i/>
      <w:iCs/>
    </w:rPr>
  </w:style>
  <w:style w:type="character" w:customStyle="1" w:styleId="Heading1Char">
    <w:name w:val="Heading 1 Char"/>
    <w:basedOn w:val="DefaultParagraphFont"/>
    <w:link w:val="Heading1"/>
    <w:uiPriority w:val="9"/>
    <w:rsid w:val="008D3CE6"/>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C80C16"/>
    <w:pPr>
      <w:spacing w:after="0"/>
    </w:pPr>
    <w:rPr>
      <w:rFonts w:ascii="Arial" w:hAnsi="Arial"/>
      <w:sz w:val="24"/>
      <w:u w:val="single"/>
    </w:rPr>
  </w:style>
  <w:style w:type="character" w:customStyle="1" w:styleId="SubtitleChar">
    <w:name w:val="Subtitle Char"/>
    <w:basedOn w:val="DefaultParagraphFont"/>
    <w:link w:val="Subtitle"/>
    <w:uiPriority w:val="11"/>
    <w:rsid w:val="00C80C16"/>
    <w:rPr>
      <w:rFonts w:ascii="Arial" w:hAnsi="Arial"/>
      <w:sz w:val="24"/>
      <w:u w:val="single"/>
    </w:rPr>
  </w:style>
  <w:style w:type="paragraph" w:styleId="Title">
    <w:name w:val="Title"/>
    <w:basedOn w:val="Normal"/>
    <w:next w:val="Normal"/>
    <w:link w:val="TitleChar"/>
    <w:uiPriority w:val="10"/>
    <w:qFormat/>
    <w:rsid w:val="00B822EA"/>
    <w:pPr>
      <w:spacing w:after="0"/>
      <w:jc w:val="center"/>
    </w:pPr>
    <w:rPr>
      <w:rFonts w:ascii="Arial" w:hAnsi="Arial"/>
      <w:b/>
      <w:sz w:val="24"/>
    </w:rPr>
  </w:style>
  <w:style w:type="character" w:customStyle="1" w:styleId="TitleChar">
    <w:name w:val="Title Char"/>
    <w:basedOn w:val="DefaultParagraphFont"/>
    <w:link w:val="Title"/>
    <w:uiPriority w:val="10"/>
    <w:rsid w:val="00B822EA"/>
    <w:rPr>
      <w:rFonts w:ascii="Arial" w:hAnsi="Arial"/>
      <w:b/>
      <w:sz w:val="24"/>
    </w:rPr>
  </w:style>
  <w:style w:type="paragraph" w:styleId="BodyText">
    <w:name w:val="Body Text"/>
    <w:basedOn w:val="Normal"/>
    <w:link w:val="BodyTextChar"/>
    <w:uiPriority w:val="99"/>
    <w:unhideWhenUsed/>
    <w:rsid w:val="00291179"/>
    <w:pPr>
      <w:spacing w:after="0"/>
    </w:pPr>
    <w:rPr>
      <w:rFonts w:ascii="Arial" w:hAnsi="Arial"/>
      <w:b/>
      <w:sz w:val="24"/>
    </w:rPr>
  </w:style>
  <w:style w:type="character" w:customStyle="1" w:styleId="BodyTextChar">
    <w:name w:val="Body Text Char"/>
    <w:basedOn w:val="DefaultParagraphFont"/>
    <w:link w:val="BodyText"/>
    <w:uiPriority w:val="99"/>
    <w:rsid w:val="0029117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006">
      <w:bodyDiv w:val="1"/>
      <w:marLeft w:val="0"/>
      <w:marRight w:val="0"/>
      <w:marTop w:val="0"/>
      <w:marBottom w:val="0"/>
      <w:divBdr>
        <w:top w:val="none" w:sz="0" w:space="0" w:color="auto"/>
        <w:left w:val="none" w:sz="0" w:space="0" w:color="auto"/>
        <w:bottom w:val="none" w:sz="0" w:space="0" w:color="auto"/>
        <w:right w:val="none" w:sz="0" w:space="0" w:color="auto"/>
      </w:divBdr>
    </w:div>
    <w:div w:id="41057643">
      <w:bodyDiv w:val="1"/>
      <w:marLeft w:val="0"/>
      <w:marRight w:val="0"/>
      <w:marTop w:val="0"/>
      <w:marBottom w:val="0"/>
      <w:divBdr>
        <w:top w:val="none" w:sz="0" w:space="0" w:color="auto"/>
        <w:left w:val="none" w:sz="0" w:space="0" w:color="auto"/>
        <w:bottom w:val="none" w:sz="0" w:space="0" w:color="auto"/>
        <w:right w:val="none" w:sz="0" w:space="0" w:color="auto"/>
      </w:divBdr>
    </w:div>
    <w:div w:id="43481656">
      <w:bodyDiv w:val="1"/>
      <w:marLeft w:val="0"/>
      <w:marRight w:val="0"/>
      <w:marTop w:val="0"/>
      <w:marBottom w:val="0"/>
      <w:divBdr>
        <w:top w:val="none" w:sz="0" w:space="0" w:color="auto"/>
        <w:left w:val="none" w:sz="0" w:space="0" w:color="auto"/>
        <w:bottom w:val="none" w:sz="0" w:space="0" w:color="auto"/>
        <w:right w:val="none" w:sz="0" w:space="0" w:color="auto"/>
      </w:divBdr>
    </w:div>
    <w:div w:id="110172353">
      <w:bodyDiv w:val="1"/>
      <w:marLeft w:val="0"/>
      <w:marRight w:val="0"/>
      <w:marTop w:val="0"/>
      <w:marBottom w:val="0"/>
      <w:divBdr>
        <w:top w:val="none" w:sz="0" w:space="0" w:color="auto"/>
        <w:left w:val="none" w:sz="0" w:space="0" w:color="auto"/>
        <w:bottom w:val="none" w:sz="0" w:space="0" w:color="auto"/>
        <w:right w:val="none" w:sz="0" w:space="0" w:color="auto"/>
      </w:divBdr>
      <w:divsChild>
        <w:div w:id="1254700496">
          <w:marLeft w:val="0"/>
          <w:marRight w:val="0"/>
          <w:marTop w:val="0"/>
          <w:marBottom w:val="0"/>
          <w:divBdr>
            <w:top w:val="none" w:sz="0" w:space="0" w:color="auto"/>
            <w:left w:val="none" w:sz="0" w:space="0" w:color="auto"/>
            <w:bottom w:val="none" w:sz="0" w:space="0" w:color="auto"/>
            <w:right w:val="none" w:sz="0" w:space="0" w:color="auto"/>
          </w:divBdr>
        </w:div>
        <w:div w:id="1221281009">
          <w:marLeft w:val="0"/>
          <w:marRight w:val="0"/>
          <w:marTop w:val="0"/>
          <w:marBottom w:val="0"/>
          <w:divBdr>
            <w:top w:val="none" w:sz="0" w:space="0" w:color="auto"/>
            <w:left w:val="none" w:sz="0" w:space="0" w:color="auto"/>
            <w:bottom w:val="none" w:sz="0" w:space="0" w:color="auto"/>
            <w:right w:val="none" w:sz="0" w:space="0" w:color="auto"/>
          </w:divBdr>
        </w:div>
        <w:div w:id="1524588110">
          <w:marLeft w:val="0"/>
          <w:marRight w:val="0"/>
          <w:marTop w:val="0"/>
          <w:marBottom w:val="0"/>
          <w:divBdr>
            <w:top w:val="none" w:sz="0" w:space="0" w:color="auto"/>
            <w:left w:val="none" w:sz="0" w:space="0" w:color="auto"/>
            <w:bottom w:val="none" w:sz="0" w:space="0" w:color="auto"/>
            <w:right w:val="none" w:sz="0" w:space="0" w:color="auto"/>
          </w:divBdr>
        </w:div>
      </w:divsChild>
    </w:div>
    <w:div w:id="170607182">
      <w:bodyDiv w:val="1"/>
      <w:marLeft w:val="0"/>
      <w:marRight w:val="0"/>
      <w:marTop w:val="0"/>
      <w:marBottom w:val="0"/>
      <w:divBdr>
        <w:top w:val="none" w:sz="0" w:space="0" w:color="auto"/>
        <w:left w:val="none" w:sz="0" w:space="0" w:color="auto"/>
        <w:bottom w:val="none" w:sz="0" w:space="0" w:color="auto"/>
        <w:right w:val="none" w:sz="0" w:space="0" w:color="auto"/>
      </w:divBdr>
    </w:div>
    <w:div w:id="238759972">
      <w:bodyDiv w:val="1"/>
      <w:marLeft w:val="0"/>
      <w:marRight w:val="0"/>
      <w:marTop w:val="0"/>
      <w:marBottom w:val="0"/>
      <w:divBdr>
        <w:top w:val="none" w:sz="0" w:space="0" w:color="auto"/>
        <w:left w:val="none" w:sz="0" w:space="0" w:color="auto"/>
        <w:bottom w:val="none" w:sz="0" w:space="0" w:color="auto"/>
        <w:right w:val="none" w:sz="0" w:space="0" w:color="auto"/>
      </w:divBdr>
    </w:div>
    <w:div w:id="348873945">
      <w:bodyDiv w:val="1"/>
      <w:marLeft w:val="0"/>
      <w:marRight w:val="0"/>
      <w:marTop w:val="0"/>
      <w:marBottom w:val="0"/>
      <w:divBdr>
        <w:top w:val="none" w:sz="0" w:space="0" w:color="auto"/>
        <w:left w:val="none" w:sz="0" w:space="0" w:color="auto"/>
        <w:bottom w:val="none" w:sz="0" w:space="0" w:color="auto"/>
        <w:right w:val="none" w:sz="0" w:space="0" w:color="auto"/>
      </w:divBdr>
    </w:div>
    <w:div w:id="400249210">
      <w:bodyDiv w:val="1"/>
      <w:marLeft w:val="0"/>
      <w:marRight w:val="0"/>
      <w:marTop w:val="0"/>
      <w:marBottom w:val="0"/>
      <w:divBdr>
        <w:top w:val="none" w:sz="0" w:space="0" w:color="auto"/>
        <w:left w:val="none" w:sz="0" w:space="0" w:color="auto"/>
        <w:bottom w:val="none" w:sz="0" w:space="0" w:color="auto"/>
        <w:right w:val="none" w:sz="0" w:space="0" w:color="auto"/>
      </w:divBdr>
      <w:divsChild>
        <w:div w:id="557472910">
          <w:marLeft w:val="0"/>
          <w:marRight w:val="0"/>
          <w:marTop w:val="0"/>
          <w:marBottom w:val="0"/>
          <w:divBdr>
            <w:top w:val="none" w:sz="0" w:space="0" w:color="auto"/>
            <w:left w:val="none" w:sz="0" w:space="0" w:color="auto"/>
            <w:bottom w:val="none" w:sz="0" w:space="0" w:color="auto"/>
            <w:right w:val="none" w:sz="0" w:space="0" w:color="auto"/>
          </w:divBdr>
        </w:div>
        <w:div w:id="1342198243">
          <w:marLeft w:val="0"/>
          <w:marRight w:val="0"/>
          <w:marTop w:val="0"/>
          <w:marBottom w:val="0"/>
          <w:divBdr>
            <w:top w:val="none" w:sz="0" w:space="0" w:color="auto"/>
            <w:left w:val="none" w:sz="0" w:space="0" w:color="auto"/>
            <w:bottom w:val="none" w:sz="0" w:space="0" w:color="auto"/>
            <w:right w:val="none" w:sz="0" w:space="0" w:color="auto"/>
          </w:divBdr>
        </w:div>
      </w:divsChild>
    </w:div>
    <w:div w:id="427120671">
      <w:bodyDiv w:val="1"/>
      <w:marLeft w:val="0"/>
      <w:marRight w:val="0"/>
      <w:marTop w:val="0"/>
      <w:marBottom w:val="0"/>
      <w:divBdr>
        <w:top w:val="none" w:sz="0" w:space="0" w:color="auto"/>
        <w:left w:val="none" w:sz="0" w:space="0" w:color="auto"/>
        <w:bottom w:val="none" w:sz="0" w:space="0" w:color="auto"/>
        <w:right w:val="none" w:sz="0" w:space="0" w:color="auto"/>
      </w:divBdr>
    </w:div>
    <w:div w:id="434401766">
      <w:bodyDiv w:val="1"/>
      <w:marLeft w:val="0"/>
      <w:marRight w:val="0"/>
      <w:marTop w:val="0"/>
      <w:marBottom w:val="0"/>
      <w:divBdr>
        <w:top w:val="none" w:sz="0" w:space="0" w:color="auto"/>
        <w:left w:val="none" w:sz="0" w:space="0" w:color="auto"/>
        <w:bottom w:val="none" w:sz="0" w:space="0" w:color="auto"/>
        <w:right w:val="none" w:sz="0" w:space="0" w:color="auto"/>
      </w:divBdr>
    </w:div>
    <w:div w:id="481116335">
      <w:bodyDiv w:val="1"/>
      <w:marLeft w:val="0"/>
      <w:marRight w:val="0"/>
      <w:marTop w:val="0"/>
      <w:marBottom w:val="0"/>
      <w:divBdr>
        <w:top w:val="none" w:sz="0" w:space="0" w:color="auto"/>
        <w:left w:val="none" w:sz="0" w:space="0" w:color="auto"/>
        <w:bottom w:val="none" w:sz="0" w:space="0" w:color="auto"/>
        <w:right w:val="none" w:sz="0" w:space="0" w:color="auto"/>
      </w:divBdr>
    </w:div>
    <w:div w:id="491139285">
      <w:bodyDiv w:val="1"/>
      <w:marLeft w:val="0"/>
      <w:marRight w:val="0"/>
      <w:marTop w:val="0"/>
      <w:marBottom w:val="0"/>
      <w:divBdr>
        <w:top w:val="none" w:sz="0" w:space="0" w:color="auto"/>
        <w:left w:val="none" w:sz="0" w:space="0" w:color="auto"/>
        <w:bottom w:val="none" w:sz="0" w:space="0" w:color="auto"/>
        <w:right w:val="none" w:sz="0" w:space="0" w:color="auto"/>
      </w:divBdr>
    </w:div>
    <w:div w:id="538786055">
      <w:bodyDiv w:val="1"/>
      <w:marLeft w:val="0"/>
      <w:marRight w:val="0"/>
      <w:marTop w:val="0"/>
      <w:marBottom w:val="0"/>
      <w:divBdr>
        <w:top w:val="none" w:sz="0" w:space="0" w:color="auto"/>
        <w:left w:val="none" w:sz="0" w:space="0" w:color="auto"/>
        <w:bottom w:val="none" w:sz="0" w:space="0" w:color="auto"/>
        <w:right w:val="none" w:sz="0" w:space="0" w:color="auto"/>
      </w:divBdr>
    </w:div>
    <w:div w:id="598950569">
      <w:bodyDiv w:val="1"/>
      <w:marLeft w:val="0"/>
      <w:marRight w:val="0"/>
      <w:marTop w:val="0"/>
      <w:marBottom w:val="0"/>
      <w:divBdr>
        <w:top w:val="none" w:sz="0" w:space="0" w:color="auto"/>
        <w:left w:val="none" w:sz="0" w:space="0" w:color="auto"/>
        <w:bottom w:val="none" w:sz="0" w:space="0" w:color="auto"/>
        <w:right w:val="none" w:sz="0" w:space="0" w:color="auto"/>
      </w:divBdr>
    </w:div>
    <w:div w:id="624430513">
      <w:bodyDiv w:val="1"/>
      <w:marLeft w:val="0"/>
      <w:marRight w:val="0"/>
      <w:marTop w:val="0"/>
      <w:marBottom w:val="0"/>
      <w:divBdr>
        <w:top w:val="none" w:sz="0" w:space="0" w:color="auto"/>
        <w:left w:val="none" w:sz="0" w:space="0" w:color="auto"/>
        <w:bottom w:val="none" w:sz="0" w:space="0" w:color="auto"/>
        <w:right w:val="none" w:sz="0" w:space="0" w:color="auto"/>
      </w:divBdr>
    </w:div>
    <w:div w:id="669219428">
      <w:bodyDiv w:val="1"/>
      <w:marLeft w:val="0"/>
      <w:marRight w:val="0"/>
      <w:marTop w:val="0"/>
      <w:marBottom w:val="0"/>
      <w:divBdr>
        <w:top w:val="none" w:sz="0" w:space="0" w:color="auto"/>
        <w:left w:val="none" w:sz="0" w:space="0" w:color="auto"/>
        <w:bottom w:val="none" w:sz="0" w:space="0" w:color="auto"/>
        <w:right w:val="none" w:sz="0" w:space="0" w:color="auto"/>
      </w:divBdr>
    </w:div>
    <w:div w:id="680282443">
      <w:bodyDiv w:val="1"/>
      <w:marLeft w:val="0"/>
      <w:marRight w:val="0"/>
      <w:marTop w:val="0"/>
      <w:marBottom w:val="0"/>
      <w:divBdr>
        <w:top w:val="none" w:sz="0" w:space="0" w:color="auto"/>
        <w:left w:val="none" w:sz="0" w:space="0" w:color="auto"/>
        <w:bottom w:val="none" w:sz="0" w:space="0" w:color="auto"/>
        <w:right w:val="none" w:sz="0" w:space="0" w:color="auto"/>
      </w:divBdr>
    </w:div>
    <w:div w:id="681592121">
      <w:bodyDiv w:val="1"/>
      <w:marLeft w:val="0"/>
      <w:marRight w:val="0"/>
      <w:marTop w:val="0"/>
      <w:marBottom w:val="0"/>
      <w:divBdr>
        <w:top w:val="none" w:sz="0" w:space="0" w:color="auto"/>
        <w:left w:val="none" w:sz="0" w:space="0" w:color="auto"/>
        <w:bottom w:val="none" w:sz="0" w:space="0" w:color="auto"/>
        <w:right w:val="none" w:sz="0" w:space="0" w:color="auto"/>
      </w:divBdr>
    </w:div>
    <w:div w:id="711000074">
      <w:bodyDiv w:val="1"/>
      <w:marLeft w:val="0"/>
      <w:marRight w:val="0"/>
      <w:marTop w:val="0"/>
      <w:marBottom w:val="0"/>
      <w:divBdr>
        <w:top w:val="none" w:sz="0" w:space="0" w:color="auto"/>
        <w:left w:val="none" w:sz="0" w:space="0" w:color="auto"/>
        <w:bottom w:val="none" w:sz="0" w:space="0" w:color="auto"/>
        <w:right w:val="none" w:sz="0" w:space="0" w:color="auto"/>
      </w:divBdr>
    </w:div>
    <w:div w:id="735594288">
      <w:bodyDiv w:val="1"/>
      <w:marLeft w:val="0"/>
      <w:marRight w:val="0"/>
      <w:marTop w:val="0"/>
      <w:marBottom w:val="0"/>
      <w:divBdr>
        <w:top w:val="none" w:sz="0" w:space="0" w:color="auto"/>
        <w:left w:val="none" w:sz="0" w:space="0" w:color="auto"/>
        <w:bottom w:val="none" w:sz="0" w:space="0" w:color="auto"/>
        <w:right w:val="none" w:sz="0" w:space="0" w:color="auto"/>
      </w:divBdr>
    </w:div>
    <w:div w:id="849956027">
      <w:bodyDiv w:val="1"/>
      <w:marLeft w:val="0"/>
      <w:marRight w:val="0"/>
      <w:marTop w:val="0"/>
      <w:marBottom w:val="0"/>
      <w:divBdr>
        <w:top w:val="none" w:sz="0" w:space="0" w:color="auto"/>
        <w:left w:val="none" w:sz="0" w:space="0" w:color="auto"/>
        <w:bottom w:val="none" w:sz="0" w:space="0" w:color="auto"/>
        <w:right w:val="none" w:sz="0" w:space="0" w:color="auto"/>
      </w:divBdr>
    </w:div>
    <w:div w:id="867376008">
      <w:bodyDiv w:val="1"/>
      <w:marLeft w:val="0"/>
      <w:marRight w:val="0"/>
      <w:marTop w:val="0"/>
      <w:marBottom w:val="0"/>
      <w:divBdr>
        <w:top w:val="none" w:sz="0" w:space="0" w:color="auto"/>
        <w:left w:val="none" w:sz="0" w:space="0" w:color="auto"/>
        <w:bottom w:val="none" w:sz="0" w:space="0" w:color="auto"/>
        <w:right w:val="none" w:sz="0" w:space="0" w:color="auto"/>
      </w:divBdr>
    </w:div>
    <w:div w:id="926697618">
      <w:bodyDiv w:val="1"/>
      <w:marLeft w:val="0"/>
      <w:marRight w:val="0"/>
      <w:marTop w:val="0"/>
      <w:marBottom w:val="0"/>
      <w:divBdr>
        <w:top w:val="none" w:sz="0" w:space="0" w:color="auto"/>
        <w:left w:val="none" w:sz="0" w:space="0" w:color="auto"/>
        <w:bottom w:val="none" w:sz="0" w:space="0" w:color="auto"/>
        <w:right w:val="none" w:sz="0" w:space="0" w:color="auto"/>
      </w:divBdr>
    </w:div>
    <w:div w:id="944192902">
      <w:bodyDiv w:val="1"/>
      <w:marLeft w:val="0"/>
      <w:marRight w:val="0"/>
      <w:marTop w:val="0"/>
      <w:marBottom w:val="0"/>
      <w:divBdr>
        <w:top w:val="none" w:sz="0" w:space="0" w:color="auto"/>
        <w:left w:val="none" w:sz="0" w:space="0" w:color="auto"/>
        <w:bottom w:val="none" w:sz="0" w:space="0" w:color="auto"/>
        <w:right w:val="none" w:sz="0" w:space="0" w:color="auto"/>
      </w:divBdr>
    </w:div>
    <w:div w:id="951011359">
      <w:bodyDiv w:val="1"/>
      <w:marLeft w:val="0"/>
      <w:marRight w:val="0"/>
      <w:marTop w:val="0"/>
      <w:marBottom w:val="0"/>
      <w:divBdr>
        <w:top w:val="none" w:sz="0" w:space="0" w:color="auto"/>
        <w:left w:val="none" w:sz="0" w:space="0" w:color="auto"/>
        <w:bottom w:val="none" w:sz="0" w:space="0" w:color="auto"/>
        <w:right w:val="none" w:sz="0" w:space="0" w:color="auto"/>
      </w:divBdr>
    </w:div>
    <w:div w:id="964772372">
      <w:bodyDiv w:val="1"/>
      <w:marLeft w:val="0"/>
      <w:marRight w:val="0"/>
      <w:marTop w:val="0"/>
      <w:marBottom w:val="0"/>
      <w:divBdr>
        <w:top w:val="none" w:sz="0" w:space="0" w:color="auto"/>
        <w:left w:val="none" w:sz="0" w:space="0" w:color="auto"/>
        <w:bottom w:val="none" w:sz="0" w:space="0" w:color="auto"/>
        <w:right w:val="none" w:sz="0" w:space="0" w:color="auto"/>
      </w:divBdr>
    </w:div>
    <w:div w:id="988482216">
      <w:bodyDiv w:val="1"/>
      <w:marLeft w:val="0"/>
      <w:marRight w:val="0"/>
      <w:marTop w:val="0"/>
      <w:marBottom w:val="0"/>
      <w:divBdr>
        <w:top w:val="none" w:sz="0" w:space="0" w:color="auto"/>
        <w:left w:val="none" w:sz="0" w:space="0" w:color="auto"/>
        <w:bottom w:val="none" w:sz="0" w:space="0" w:color="auto"/>
        <w:right w:val="none" w:sz="0" w:space="0" w:color="auto"/>
      </w:divBdr>
    </w:div>
    <w:div w:id="1001395400">
      <w:bodyDiv w:val="1"/>
      <w:marLeft w:val="0"/>
      <w:marRight w:val="0"/>
      <w:marTop w:val="0"/>
      <w:marBottom w:val="0"/>
      <w:divBdr>
        <w:top w:val="none" w:sz="0" w:space="0" w:color="auto"/>
        <w:left w:val="none" w:sz="0" w:space="0" w:color="auto"/>
        <w:bottom w:val="none" w:sz="0" w:space="0" w:color="auto"/>
        <w:right w:val="none" w:sz="0" w:space="0" w:color="auto"/>
      </w:divBdr>
    </w:div>
    <w:div w:id="1009603245">
      <w:bodyDiv w:val="1"/>
      <w:marLeft w:val="0"/>
      <w:marRight w:val="0"/>
      <w:marTop w:val="0"/>
      <w:marBottom w:val="0"/>
      <w:divBdr>
        <w:top w:val="none" w:sz="0" w:space="0" w:color="auto"/>
        <w:left w:val="none" w:sz="0" w:space="0" w:color="auto"/>
        <w:bottom w:val="none" w:sz="0" w:space="0" w:color="auto"/>
        <w:right w:val="none" w:sz="0" w:space="0" w:color="auto"/>
      </w:divBdr>
    </w:div>
    <w:div w:id="1068767731">
      <w:bodyDiv w:val="1"/>
      <w:marLeft w:val="0"/>
      <w:marRight w:val="0"/>
      <w:marTop w:val="0"/>
      <w:marBottom w:val="0"/>
      <w:divBdr>
        <w:top w:val="none" w:sz="0" w:space="0" w:color="auto"/>
        <w:left w:val="none" w:sz="0" w:space="0" w:color="auto"/>
        <w:bottom w:val="none" w:sz="0" w:space="0" w:color="auto"/>
        <w:right w:val="none" w:sz="0" w:space="0" w:color="auto"/>
      </w:divBdr>
    </w:div>
    <w:div w:id="1125663276">
      <w:bodyDiv w:val="1"/>
      <w:marLeft w:val="0"/>
      <w:marRight w:val="0"/>
      <w:marTop w:val="0"/>
      <w:marBottom w:val="0"/>
      <w:divBdr>
        <w:top w:val="none" w:sz="0" w:space="0" w:color="auto"/>
        <w:left w:val="none" w:sz="0" w:space="0" w:color="auto"/>
        <w:bottom w:val="none" w:sz="0" w:space="0" w:color="auto"/>
        <w:right w:val="none" w:sz="0" w:space="0" w:color="auto"/>
      </w:divBdr>
    </w:div>
    <w:div w:id="1133869097">
      <w:bodyDiv w:val="1"/>
      <w:marLeft w:val="0"/>
      <w:marRight w:val="0"/>
      <w:marTop w:val="0"/>
      <w:marBottom w:val="0"/>
      <w:divBdr>
        <w:top w:val="none" w:sz="0" w:space="0" w:color="auto"/>
        <w:left w:val="none" w:sz="0" w:space="0" w:color="auto"/>
        <w:bottom w:val="none" w:sz="0" w:space="0" w:color="auto"/>
        <w:right w:val="none" w:sz="0" w:space="0" w:color="auto"/>
      </w:divBdr>
    </w:div>
    <w:div w:id="1165976334">
      <w:bodyDiv w:val="1"/>
      <w:marLeft w:val="0"/>
      <w:marRight w:val="0"/>
      <w:marTop w:val="0"/>
      <w:marBottom w:val="0"/>
      <w:divBdr>
        <w:top w:val="none" w:sz="0" w:space="0" w:color="auto"/>
        <w:left w:val="none" w:sz="0" w:space="0" w:color="auto"/>
        <w:bottom w:val="none" w:sz="0" w:space="0" w:color="auto"/>
        <w:right w:val="none" w:sz="0" w:space="0" w:color="auto"/>
      </w:divBdr>
    </w:div>
    <w:div w:id="1197087748">
      <w:bodyDiv w:val="1"/>
      <w:marLeft w:val="0"/>
      <w:marRight w:val="0"/>
      <w:marTop w:val="0"/>
      <w:marBottom w:val="0"/>
      <w:divBdr>
        <w:top w:val="none" w:sz="0" w:space="0" w:color="auto"/>
        <w:left w:val="none" w:sz="0" w:space="0" w:color="auto"/>
        <w:bottom w:val="none" w:sz="0" w:space="0" w:color="auto"/>
        <w:right w:val="none" w:sz="0" w:space="0" w:color="auto"/>
      </w:divBdr>
    </w:div>
    <w:div w:id="1301379399">
      <w:bodyDiv w:val="1"/>
      <w:marLeft w:val="0"/>
      <w:marRight w:val="0"/>
      <w:marTop w:val="0"/>
      <w:marBottom w:val="0"/>
      <w:divBdr>
        <w:top w:val="none" w:sz="0" w:space="0" w:color="auto"/>
        <w:left w:val="none" w:sz="0" w:space="0" w:color="auto"/>
        <w:bottom w:val="none" w:sz="0" w:space="0" w:color="auto"/>
        <w:right w:val="none" w:sz="0" w:space="0" w:color="auto"/>
      </w:divBdr>
    </w:div>
    <w:div w:id="1342925971">
      <w:bodyDiv w:val="1"/>
      <w:marLeft w:val="0"/>
      <w:marRight w:val="0"/>
      <w:marTop w:val="0"/>
      <w:marBottom w:val="0"/>
      <w:divBdr>
        <w:top w:val="none" w:sz="0" w:space="0" w:color="auto"/>
        <w:left w:val="none" w:sz="0" w:space="0" w:color="auto"/>
        <w:bottom w:val="none" w:sz="0" w:space="0" w:color="auto"/>
        <w:right w:val="none" w:sz="0" w:space="0" w:color="auto"/>
      </w:divBdr>
    </w:div>
    <w:div w:id="1343437718">
      <w:bodyDiv w:val="1"/>
      <w:marLeft w:val="0"/>
      <w:marRight w:val="0"/>
      <w:marTop w:val="0"/>
      <w:marBottom w:val="0"/>
      <w:divBdr>
        <w:top w:val="none" w:sz="0" w:space="0" w:color="auto"/>
        <w:left w:val="none" w:sz="0" w:space="0" w:color="auto"/>
        <w:bottom w:val="none" w:sz="0" w:space="0" w:color="auto"/>
        <w:right w:val="none" w:sz="0" w:space="0" w:color="auto"/>
      </w:divBdr>
    </w:div>
    <w:div w:id="1467355842">
      <w:bodyDiv w:val="1"/>
      <w:marLeft w:val="0"/>
      <w:marRight w:val="0"/>
      <w:marTop w:val="0"/>
      <w:marBottom w:val="0"/>
      <w:divBdr>
        <w:top w:val="none" w:sz="0" w:space="0" w:color="auto"/>
        <w:left w:val="none" w:sz="0" w:space="0" w:color="auto"/>
        <w:bottom w:val="none" w:sz="0" w:space="0" w:color="auto"/>
        <w:right w:val="none" w:sz="0" w:space="0" w:color="auto"/>
      </w:divBdr>
    </w:div>
    <w:div w:id="1569999405">
      <w:bodyDiv w:val="1"/>
      <w:marLeft w:val="0"/>
      <w:marRight w:val="0"/>
      <w:marTop w:val="0"/>
      <w:marBottom w:val="0"/>
      <w:divBdr>
        <w:top w:val="none" w:sz="0" w:space="0" w:color="auto"/>
        <w:left w:val="none" w:sz="0" w:space="0" w:color="auto"/>
        <w:bottom w:val="none" w:sz="0" w:space="0" w:color="auto"/>
        <w:right w:val="none" w:sz="0" w:space="0" w:color="auto"/>
      </w:divBdr>
    </w:div>
    <w:div w:id="1614707110">
      <w:bodyDiv w:val="1"/>
      <w:marLeft w:val="0"/>
      <w:marRight w:val="0"/>
      <w:marTop w:val="0"/>
      <w:marBottom w:val="0"/>
      <w:divBdr>
        <w:top w:val="none" w:sz="0" w:space="0" w:color="auto"/>
        <w:left w:val="none" w:sz="0" w:space="0" w:color="auto"/>
        <w:bottom w:val="none" w:sz="0" w:space="0" w:color="auto"/>
        <w:right w:val="none" w:sz="0" w:space="0" w:color="auto"/>
      </w:divBdr>
    </w:div>
    <w:div w:id="1667899536">
      <w:bodyDiv w:val="1"/>
      <w:marLeft w:val="0"/>
      <w:marRight w:val="0"/>
      <w:marTop w:val="0"/>
      <w:marBottom w:val="0"/>
      <w:divBdr>
        <w:top w:val="none" w:sz="0" w:space="0" w:color="auto"/>
        <w:left w:val="none" w:sz="0" w:space="0" w:color="auto"/>
        <w:bottom w:val="none" w:sz="0" w:space="0" w:color="auto"/>
        <w:right w:val="none" w:sz="0" w:space="0" w:color="auto"/>
      </w:divBdr>
    </w:div>
    <w:div w:id="1680232540">
      <w:bodyDiv w:val="1"/>
      <w:marLeft w:val="0"/>
      <w:marRight w:val="0"/>
      <w:marTop w:val="0"/>
      <w:marBottom w:val="0"/>
      <w:divBdr>
        <w:top w:val="none" w:sz="0" w:space="0" w:color="auto"/>
        <w:left w:val="none" w:sz="0" w:space="0" w:color="auto"/>
        <w:bottom w:val="none" w:sz="0" w:space="0" w:color="auto"/>
        <w:right w:val="none" w:sz="0" w:space="0" w:color="auto"/>
      </w:divBdr>
    </w:div>
    <w:div w:id="1705323773">
      <w:bodyDiv w:val="1"/>
      <w:marLeft w:val="0"/>
      <w:marRight w:val="0"/>
      <w:marTop w:val="0"/>
      <w:marBottom w:val="0"/>
      <w:divBdr>
        <w:top w:val="none" w:sz="0" w:space="0" w:color="auto"/>
        <w:left w:val="none" w:sz="0" w:space="0" w:color="auto"/>
        <w:bottom w:val="none" w:sz="0" w:space="0" w:color="auto"/>
        <w:right w:val="none" w:sz="0" w:space="0" w:color="auto"/>
      </w:divBdr>
    </w:div>
    <w:div w:id="1722748347">
      <w:bodyDiv w:val="1"/>
      <w:marLeft w:val="0"/>
      <w:marRight w:val="0"/>
      <w:marTop w:val="0"/>
      <w:marBottom w:val="0"/>
      <w:divBdr>
        <w:top w:val="none" w:sz="0" w:space="0" w:color="auto"/>
        <w:left w:val="none" w:sz="0" w:space="0" w:color="auto"/>
        <w:bottom w:val="none" w:sz="0" w:space="0" w:color="auto"/>
        <w:right w:val="none" w:sz="0" w:space="0" w:color="auto"/>
      </w:divBdr>
    </w:div>
    <w:div w:id="1756635167">
      <w:bodyDiv w:val="1"/>
      <w:marLeft w:val="0"/>
      <w:marRight w:val="0"/>
      <w:marTop w:val="0"/>
      <w:marBottom w:val="0"/>
      <w:divBdr>
        <w:top w:val="none" w:sz="0" w:space="0" w:color="auto"/>
        <w:left w:val="none" w:sz="0" w:space="0" w:color="auto"/>
        <w:bottom w:val="none" w:sz="0" w:space="0" w:color="auto"/>
        <w:right w:val="none" w:sz="0" w:space="0" w:color="auto"/>
      </w:divBdr>
    </w:div>
    <w:div w:id="1843740437">
      <w:bodyDiv w:val="1"/>
      <w:marLeft w:val="0"/>
      <w:marRight w:val="0"/>
      <w:marTop w:val="0"/>
      <w:marBottom w:val="0"/>
      <w:divBdr>
        <w:top w:val="none" w:sz="0" w:space="0" w:color="auto"/>
        <w:left w:val="none" w:sz="0" w:space="0" w:color="auto"/>
        <w:bottom w:val="none" w:sz="0" w:space="0" w:color="auto"/>
        <w:right w:val="none" w:sz="0" w:space="0" w:color="auto"/>
      </w:divBdr>
    </w:div>
    <w:div w:id="1855917628">
      <w:bodyDiv w:val="1"/>
      <w:marLeft w:val="0"/>
      <w:marRight w:val="0"/>
      <w:marTop w:val="0"/>
      <w:marBottom w:val="0"/>
      <w:divBdr>
        <w:top w:val="none" w:sz="0" w:space="0" w:color="auto"/>
        <w:left w:val="none" w:sz="0" w:space="0" w:color="auto"/>
        <w:bottom w:val="none" w:sz="0" w:space="0" w:color="auto"/>
        <w:right w:val="none" w:sz="0" w:space="0" w:color="auto"/>
      </w:divBdr>
    </w:div>
    <w:div w:id="1959490442">
      <w:bodyDiv w:val="1"/>
      <w:marLeft w:val="0"/>
      <w:marRight w:val="0"/>
      <w:marTop w:val="0"/>
      <w:marBottom w:val="0"/>
      <w:divBdr>
        <w:top w:val="none" w:sz="0" w:space="0" w:color="auto"/>
        <w:left w:val="none" w:sz="0" w:space="0" w:color="auto"/>
        <w:bottom w:val="none" w:sz="0" w:space="0" w:color="auto"/>
        <w:right w:val="none" w:sz="0" w:space="0" w:color="auto"/>
      </w:divBdr>
    </w:div>
    <w:div w:id="2013489933">
      <w:bodyDiv w:val="1"/>
      <w:marLeft w:val="0"/>
      <w:marRight w:val="0"/>
      <w:marTop w:val="0"/>
      <w:marBottom w:val="0"/>
      <w:divBdr>
        <w:top w:val="none" w:sz="0" w:space="0" w:color="auto"/>
        <w:left w:val="none" w:sz="0" w:space="0" w:color="auto"/>
        <w:bottom w:val="none" w:sz="0" w:space="0" w:color="auto"/>
        <w:right w:val="none" w:sz="0" w:space="0" w:color="auto"/>
      </w:divBdr>
    </w:div>
    <w:div w:id="2064939435">
      <w:bodyDiv w:val="1"/>
      <w:marLeft w:val="0"/>
      <w:marRight w:val="0"/>
      <w:marTop w:val="0"/>
      <w:marBottom w:val="0"/>
      <w:divBdr>
        <w:top w:val="none" w:sz="0" w:space="0" w:color="auto"/>
        <w:left w:val="none" w:sz="0" w:space="0" w:color="auto"/>
        <w:bottom w:val="none" w:sz="0" w:space="0" w:color="auto"/>
        <w:right w:val="none" w:sz="0" w:space="0" w:color="auto"/>
      </w:divBdr>
    </w:div>
    <w:div w:id="2093039848">
      <w:bodyDiv w:val="1"/>
      <w:marLeft w:val="0"/>
      <w:marRight w:val="0"/>
      <w:marTop w:val="0"/>
      <w:marBottom w:val="0"/>
      <w:divBdr>
        <w:top w:val="none" w:sz="0" w:space="0" w:color="auto"/>
        <w:left w:val="none" w:sz="0" w:space="0" w:color="auto"/>
        <w:bottom w:val="none" w:sz="0" w:space="0" w:color="auto"/>
        <w:right w:val="none" w:sz="0" w:space="0" w:color="auto"/>
      </w:divBdr>
    </w:div>
    <w:div w:id="2115129130">
      <w:bodyDiv w:val="1"/>
      <w:marLeft w:val="0"/>
      <w:marRight w:val="0"/>
      <w:marTop w:val="0"/>
      <w:marBottom w:val="0"/>
      <w:divBdr>
        <w:top w:val="none" w:sz="0" w:space="0" w:color="auto"/>
        <w:left w:val="none" w:sz="0" w:space="0" w:color="auto"/>
        <w:bottom w:val="none" w:sz="0" w:space="0" w:color="auto"/>
        <w:right w:val="none" w:sz="0" w:space="0" w:color="auto"/>
      </w:divBdr>
    </w:div>
    <w:div w:id="2117871760">
      <w:bodyDiv w:val="1"/>
      <w:marLeft w:val="0"/>
      <w:marRight w:val="0"/>
      <w:marTop w:val="0"/>
      <w:marBottom w:val="0"/>
      <w:divBdr>
        <w:top w:val="none" w:sz="0" w:space="0" w:color="auto"/>
        <w:left w:val="none" w:sz="0" w:space="0" w:color="auto"/>
        <w:bottom w:val="none" w:sz="0" w:space="0" w:color="auto"/>
        <w:right w:val="none" w:sz="0" w:space="0" w:color="auto"/>
      </w:divBdr>
    </w:div>
    <w:div w:id="212850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cdenver.zoom.us/j/693083273" TargetMode="External"/><Relationship Id="rId18" Type="http://schemas.openxmlformats.org/officeDocument/2006/relationships/hyperlink" Target="http://www.ucdenver.edu/research/ORC/RI/Pages/misconduc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u.taleo.net/careersection/2/moresearch.ftl?lang=en&amp;radiusType=K&amp;location=6200103016&amp;searchExpanded=true&amp;radius=1&amp;portal=101430233" TargetMode="External"/><Relationship Id="rId7" Type="http://schemas.openxmlformats.org/officeDocument/2006/relationships/endnotes" Target="endnotes.xml"/><Relationship Id="rId12" Type="http://schemas.openxmlformats.org/officeDocument/2006/relationships/hyperlink" Target="mailto:Bryce.Walsh@ucdenver.edu" TargetMode="External"/><Relationship Id="rId17" Type="http://schemas.openxmlformats.org/officeDocument/2006/relationships/hyperlink" Target="mailto:thomas.johnston@ucdenver.edu" TargetMode="External"/><Relationship Id="rId25" Type="http://schemas.openxmlformats.org/officeDocument/2006/relationships/hyperlink" Target="mailto:lori.hopper@ucdenver.edu" TargetMode="External"/><Relationship Id="rId2" Type="http://schemas.openxmlformats.org/officeDocument/2006/relationships/numbering" Target="numbering.xml"/><Relationship Id="rId16" Type="http://schemas.openxmlformats.org/officeDocument/2006/relationships/hyperlink" Target="mailto:Thomas.KeithIII@ucdenver.edu" TargetMode="External"/><Relationship Id="rId20" Type="http://schemas.openxmlformats.org/officeDocument/2006/relationships/hyperlink" Target="mailto:Eric.Maize@ucdenver.edu" TargetMode="Externa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nger.Acierno@ucdenver.edu" TargetMode="External"/><Relationship Id="rId24" Type="http://schemas.openxmlformats.org/officeDocument/2006/relationships/hyperlink" Target="http://www.ucdenver.edu/research/ORC/Ethics-and-Compliance/Pages/Anschutz.aspx" TargetMode="External"/><Relationship Id="rId5" Type="http://schemas.openxmlformats.org/officeDocument/2006/relationships/webSettings" Target="webSettings.xml"/><Relationship Id="rId15" Type="http://schemas.openxmlformats.org/officeDocument/2006/relationships/hyperlink" Target="http://www.ucdenver.edu/faculty_staff/employees/policies/Policies%20Library/2XXX%20Finance/2023%20-%20Equipment.pdf" TargetMode="External"/><Relationship Id="rId23" Type="http://schemas.openxmlformats.org/officeDocument/2006/relationships/hyperlink" Target="http://www.ucdenver.edu/research/ORC/Ethics-and-Compliance/Pages/Denver.aspx"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mailto:Marcie.Wyatt@ucdenver.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ucdenver.zoom.us/j/822897757" TargetMode="External"/><Relationship Id="rId22" Type="http://schemas.openxmlformats.org/officeDocument/2006/relationships/image" Target="media/image2.png"/><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5691A58EF95040A8D6DB42EFDE78EB" ma:contentTypeVersion="1" ma:contentTypeDescription="Create a new document." ma:contentTypeScope="" ma:versionID="33e118f51939280486c44fda57307457">
  <xsd:schema xmlns:xsd="http://www.w3.org/2001/XMLSchema" xmlns:xs="http://www.w3.org/2001/XMLSchema" xmlns:p="http://schemas.microsoft.com/office/2006/metadata/properties" xmlns:ns1="http://schemas.microsoft.com/sharepoint/v3" targetNamespace="http://schemas.microsoft.com/office/2006/metadata/properties" ma:root="true" ma:fieldsID="d810986b036840e28274f9fca8f918e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0271494F-C0EE-4108-A46F-CBCD1B1801EE}"/>
</file>

<file path=customXml/itemProps2.xml><?xml version="1.0" encoding="utf-8"?>
<ds:datastoreItem xmlns:ds="http://schemas.openxmlformats.org/officeDocument/2006/customXml" ds:itemID="{BD48D2ED-6C16-4980-989C-8B194A54D0BF}"/>
</file>

<file path=customXml/itemProps3.xml><?xml version="1.0" encoding="utf-8"?>
<ds:datastoreItem xmlns:ds="http://schemas.openxmlformats.org/officeDocument/2006/customXml" ds:itemID="{C94D05E5-8355-4C3E-B9BA-F952A1DDCF57}"/>
</file>

<file path=customXml/itemProps4.xml><?xml version="1.0" encoding="utf-8"?>
<ds:datastoreItem xmlns:ds="http://schemas.openxmlformats.org/officeDocument/2006/customXml" ds:itemID="{D6749714-3DEC-40A3-92E1-0E8980D1806F}"/>
</file>

<file path=docProps/app.xml><?xml version="1.0" encoding="utf-8"?>
<Properties xmlns="http://schemas.openxmlformats.org/officeDocument/2006/extended-properties" xmlns:vt="http://schemas.openxmlformats.org/officeDocument/2006/docPropsVTypes">
  <Template>Normal</Template>
  <TotalTime>150</TotalTime>
  <Pages>3</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CU Denver</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OGC Newsletter April 2019</dc:title>
  <dc:creator>Esau, Sara J</dc:creator>
  <cp:lastModifiedBy>Esau, Sara J</cp:lastModifiedBy>
  <cp:revision>21</cp:revision>
  <cp:lastPrinted>2018-08-24T20:53:00Z</cp:lastPrinted>
  <dcterms:created xsi:type="dcterms:W3CDTF">2019-03-26T22:35:00Z</dcterms:created>
  <dcterms:modified xsi:type="dcterms:W3CDTF">2019-04-19T18:55:00Z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0x010100CF5691A58EF95040A8D6DB42EFDE78EB</vt:lpwstr>
  </property>
</Properties>
</file>