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71609E">
        <w:trPr>
          <w:trHeight w:val="927"/>
        </w:trPr>
        <w:tc>
          <w:tcPr>
            <w:tcW w:w="11510"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FD470F">
              <w:rPr>
                <w:rFonts w:ascii="Times New Roman" w:hAnsi="Times New Roman" w:cs="Times New Roman"/>
                <w:i/>
                <w:sz w:val="24"/>
              </w:rPr>
              <w:t>May</w:t>
            </w:r>
            <w:r w:rsidR="00790466">
              <w:rPr>
                <w:rFonts w:ascii="Times New Roman" w:hAnsi="Times New Roman" w:cs="Times New Roman"/>
                <w:i/>
                <w:sz w:val="24"/>
              </w:rPr>
              <w:t xml:space="preserve"> 2018</w:t>
            </w:r>
          </w:p>
          <w:p w:rsidR="0071609E" w:rsidRPr="00CF1EF1" w:rsidRDefault="0071609E" w:rsidP="006D5B48">
            <w:pPr>
              <w:jc w:val="right"/>
              <w:rPr>
                <w:rFonts w:ascii="Times New Roman" w:hAnsi="Times New Roman" w:cs="Times New Roman"/>
                <w:sz w:val="8"/>
              </w:rPr>
            </w:pPr>
          </w:p>
        </w:tc>
      </w:tr>
      <w:tr w:rsidR="0071609E" w:rsidTr="0071609E">
        <w:trPr>
          <w:trHeight w:val="1293"/>
        </w:trPr>
        <w:tc>
          <w:tcPr>
            <w:tcW w:w="11510" w:type="dxa"/>
            <w:shd w:val="clear" w:color="auto" w:fill="93E3FF"/>
          </w:tcPr>
          <w:p w:rsidR="0071609E" w:rsidRPr="001710BB" w:rsidRDefault="0071609E" w:rsidP="0071609E">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71609E" w:rsidRPr="00B86DB3" w:rsidRDefault="0071609E" w:rsidP="0071609E">
            <w:pPr>
              <w:jc w:val="center"/>
              <w:rPr>
                <w:rFonts w:ascii="Microsoft Sans Serif" w:hAnsi="Microsoft Sans Serif" w:cs="Microsoft Sans Serif"/>
                <w:smallCaps/>
                <w:sz w:val="32"/>
                <w:szCs w:val="28"/>
              </w:rPr>
            </w:pPr>
            <w:r w:rsidRPr="00B86DB3">
              <w:rPr>
                <w:rFonts w:ascii="Microsoft Sans Serif" w:hAnsi="Microsoft Sans Serif" w:cs="Microsoft Sans Serif"/>
                <w:smallCaps/>
                <w:sz w:val="32"/>
                <w:szCs w:val="28"/>
              </w:rPr>
              <w:t>Office of Grants and Contracts</w:t>
            </w:r>
          </w:p>
          <w:p w:rsidR="0071609E" w:rsidRPr="001710BB" w:rsidRDefault="0071609E" w:rsidP="006D5B48">
            <w:pPr>
              <w:jc w:val="center"/>
              <w:rPr>
                <w:sz w:val="12"/>
              </w:rPr>
            </w:pPr>
          </w:p>
        </w:tc>
      </w:tr>
    </w:tbl>
    <w:p w:rsidR="009D241B" w:rsidRPr="00EA498A" w:rsidRDefault="009D241B">
      <w:pPr>
        <w:rPr>
          <w:sz w:val="2"/>
        </w:rPr>
      </w:pPr>
    </w:p>
    <w:p w:rsidR="004F001D" w:rsidRPr="00CB2ACD" w:rsidRDefault="004F001D" w:rsidP="00843DA5">
      <w:pPr>
        <w:pStyle w:val="NoSpacing"/>
        <w:rPr>
          <w:sz w:val="14"/>
        </w:rPr>
      </w:pPr>
    </w:p>
    <w:p w:rsidR="00843DA5" w:rsidRDefault="00843DA5" w:rsidP="00CB2ACD">
      <w:pPr>
        <w:pStyle w:val="NoSpacing"/>
        <w:rPr>
          <w:rFonts w:ascii="Microsoft Sans Serif" w:hAnsi="Microsoft Sans Serif" w:cs="Microsoft Sans Serif"/>
          <w:b/>
          <w:smallCaps/>
          <w:sz w:val="28"/>
          <w:u w:val="single"/>
        </w:rPr>
      </w:pPr>
      <w:r w:rsidRPr="00843DA5">
        <w:rPr>
          <w:rFonts w:ascii="Microsoft Sans Serif" w:hAnsi="Microsoft Sans Serif" w:cs="Microsoft Sans Serif"/>
          <w:b/>
          <w:smallCaps/>
          <w:sz w:val="28"/>
          <w:u w:val="single"/>
        </w:rPr>
        <w:t>Project Life Cycle Statuses and Future Controls</w:t>
      </w:r>
    </w:p>
    <w:p w:rsidR="00CB2ACD" w:rsidRPr="00CB2ACD" w:rsidRDefault="00CB2ACD" w:rsidP="00843DA5">
      <w:pPr>
        <w:pStyle w:val="NoSpacing"/>
        <w:rPr>
          <w:rFonts w:ascii="Microsoft Sans Serif" w:hAnsi="Microsoft Sans Serif" w:cs="Microsoft Sans Serif"/>
          <w:smallCaps/>
          <w:sz w:val="8"/>
        </w:rPr>
      </w:pPr>
    </w:p>
    <w:p w:rsidR="00843DA5" w:rsidRDefault="00843DA5" w:rsidP="00843DA5">
      <w:pPr>
        <w:pStyle w:val="NoSpacing"/>
      </w:pPr>
      <w:r>
        <w:t xml:space="preserve">OGC announced in July 2017 the use of new PeopleSoft Project life cycle statuses. </w:t>
      </w:r>
      <w:r w:rsidR="002604C4">
        <w:t xml:space="preserve"> </w:t>
      </w:r>
      <w:r>
        <w:t xml:space="preserve">At this time, those status changes are still updated manually by your Post Award Administrator. </w:t>
      </w:r>
      <w:r w:rsidR="002604C4">
        <w:t xml:space="preserve"> </w:t>
      </w:r>
      <w:r>
        <w:t xml:space="preserve">Coming in the </w:t>
      </w:r>
      <w:r w:rsidR="00CB2ACD">
        <w:t>fall</w:t>
      </w:r>
      <w:r>
        <w:t xml:space="preserve"> of 2018, these statuses will start changing automatically within PeopleSoft at specific time points after the project end date. </w:t>
      </w:r>
      <w:r w:rsidR="002604C4">
        <w:t xml:space="preserve"> </w:t>
      </w:r>
      <w:r>
        <w:t>We will also be implementing a new control structure behind these statuses to help ensure expenses are posted to the project timely and within the project dates.</w:t>
      </w:r>
    </w:p>
    <w:p w:rsidR="00843DA5" w:rsidRPr="007D6EAF" w:rsidRDefault="00843DA5" w:rsidP="00843DA5">
      <w:pPr>
        <w:pStyle w:val="NoSpacing"/>
        <w:rPr>
          <w:sz w:val="16"/>
        </w:rPr>
      </w:pPr>
    </w:p>
    <w:p w:rsidR="00843DA5" w:rsidRDefault="00843DA5" w:rsidP="00843DA5">
      <w:pPr>
        <w:pStyle w:val="NoSpacing"/>
      </w:pPr>
      <w:r>
        <w:t>Over the next few months, there will be much more information to come on this modification to assess readiness and help you prepare for the change.</w:t>
      </w:r>
      <w:r w:rsidR="002604C4">
        <w:t xml:space="preserve"> </w:t>
      </w:r>
      <w:r>
        <w:t xml:space="preserve"> Please review the status descriptions and future controls listed below. </w:t>
      </w:r>
      <w:r w:rsidR="00F87DCD">
        <w:t xml:space="preserve"> </w:t>
      </w:r>
      <w:r>
        <w:t>Note these status controls will not be put in place for older projects that are being worked as part of OGC’s closeout initiative.</w:t>
      </w:r>
    </w:p>
    <w:p w:rsidR="00843DA5" w:rsidRPr="00CB2ACD" w:rsidRDefault="00843DA5" w:rsidP="00843DA5">
      <w:pPr>
        <w:pStyle w:val="NoSpacing"/>
        <w:rPr>
          <w:sz w:val="12"/>
        </w:rPr>
      </w:pPr>
    </w:p>
    <w:p w:rsidR="00843DA5" w:rsidRPr="000E1DE0" w:rsidRDefault="00843DA5" w:rsidP="00F87DCD">
      <w:pPr>
        <w:pStyle w:val="NoSpacing"/>
        <w:numPr>
          <w:ilvl w:val="0"/>
          <w:numId w:val="36"/>
        </w:numPr>
      </w:pPr>
      <w:r w:rsidRPr="000E1DE0">
        <w:t xml:space="preserve">“S” Pre-Spending – Status for pre-award spending projects. </w:t>
      </w:r>
      <w:r w:rsidR="002604C4" w:rsidRPr="000E1DE0">
        <w:t xml:space="preserve"> </w:t>
      </w:r>
      <w:r w:rsidRPr="000E1DE0">
        <w:t>This status will allow all transactions approved to post.</w:t>
      </w:r>
    </w:p>
    <w:p w:rsidR="00843DA5" w:rsidRPr="000E1DE0" w:rsidRDefault="00843DA5" w:rsidP="00F87DCD">
      <w:pPr>
        <w:pStyle w:val="NoSpacing"/>
        <w:numPr>
          <w:ilvl w:val="0"/>
          <w:numId w:val="36"/>
        </w:numPr>
      </w:pPr>
      <w:r w:rsidRPr="000E1DE0">
        <w:t>“O” Open – Status initiated after award setup through the life of award.</w:t>
      </w:r>
      <w:r w:rsidR="002604C4" w:rsidRPr="000E1DE0">
        <w:t xml:space="preserve"> </w:t>
      </w:r>
      <w:r w:rsidRPr="000E1DE0">
        <w:t xml:space="preserve"> This status will allow all transactions approved to post.</w:t>
      </w:r>
    </w:p>
    <w:p w:rsidR="00843DA5" w:rsidRDefault="00843DA5" w:rsidP="00101631">
      <w:pPr>
        <w:pStyle w:val="NoSpacing"/>
        <w:numPr>
          <w:ilvl w:val="0"/>
          <w:numId w:val="36"/>
        </w:numPr>
      </w:pPr>
      <w:r w:rsidRPr="000E1DE0">
        <w:t xml:space="preserve">“E” Ended </w:t>
      </w:r>
      <w:r w:rsidR="002604C4" w:rsidRPr="000E1DE0">
        <w:t>–</w:t>
      </w:r>
      <w:r w:rsidRPr="000E1DE0">
        <w:t xml:space="preserve"> Status inserted 1 day past the project End Date. </w:t>
      </w:r>
      <w:r w:rsidR="002604C4" w:rsidRPr="000E1DE0">
        <w:t xml:space="preserve"> </w:t>
      </w:r>
      <w:r w:rsidRPr="000E1DE0">
        <w:t xml:space="preserve">This status is intended to stop new requisitions, new purchase orders, and new funding </w:t>
      </w:r>
      <w:r>
        <w:t>distribution entries.</w:t>
      </w:r>
    </w:p>
    <w:p w:rsidR="00843DA5" w:rsidRDefault="00843DA5" w:rsidP="007D0127">
      <w:pPr>
        <w:pStyle w:val="NoSpacing"/>
        <w:numPr>
          <w:ilvl w:val="0"/>
          <w:numId w:val="36"/>
        </w:numPr>
      </w:pPr>
      <w:r>
        <w:t xml:space="preserve">“R” Reporting </w:t>
      </w:r>
      <w:r w:rsidR="002604C4">
        <w:t>–</w:t>
      </w:r>
      <w:r>
        <w:t xml:space="preserve"> Status entered at 60 days after project end date. </w:t>
      </w:r>
      <w:r w:rsidR="002604C4">
        <w:t xml:space="preserve"> </w:t>
      </w:r>
      <w:r>
        <w:t>This status is intended to stop transactions from posting while Final Report is being prepared.</w:t>
      </w:r>
      <w:r w:rsidR="002604C4">
        <w:t xml:space="preserve"> </w:t>
      </w:r>
      <w:r>
        <w:t xml:space="preserve"> This status will stop you from entering new transactions as well as stop you from doing PETS on projects.</w:t>
      </w:r>
    </w:p>
    <w:p w:rsidR="00843DA5" w:rsidRDefault="00843DA5" w:rsidP="00F87DCD">
      <w:pPr>
        <w:pStyle w:val="NoSpacing"/>
        <w:numPr>
          <w:ilvl w:val="0"/>
          <w:numId w:val="36"/>
        </w:numPr>
      </w:pPr>
      <w:r>
        <w:t xml:space="preserve">“C” Closed – Status changed to closed manually after </w:t>
      </w:r>
      <w:r w:rsidR="002604C4">
        <w:t>f</w:t>
      </w:r>
      <w:r>
        <w:t>inal reports have been submitted and all payments received. This status is to represent the project is complete and no further reporting or adjustments are needed.</w:t>
      </w:r>
    </w:p>
    <w:p w:rsidR="00CB2ACD" w:rsidRPr="007D6EAF" w:rsidRDefault="00CB2ACD" w:rsidP="00CB2ACD">
      <w:pPr>
        <w:pStyle w:val="NoSpacing"/>
        <w:rPr>
          <w:sz w:val="16"/>
        </w:rPr>
      </w:pPr>
    </w:p>
    <w:p w:rsidR="00843DA5" w:rsidRDefault="00843DA5" w:rsidP="00843DA5">
      <w:pPr>
        <w:pStyle w:val="NoSpacing"/>
      </w:pPr>
      <w:r>
        <w:t xml:space="preserve">We will be hosting additional Team Talks in June to discuss the fall changes in more detail and impacts to your day-to-day activities. </w:t>
      </w:r>
      <w:r w:rsidR="00F87DCD">
        <w:t xml:space="preserve"> </w:t>
      </w:r>
      <w:r>
        <w:t xml:space="preserve">Please keep your eye out for those sessions. </w:t>
      </w:r>
    </w:p>
    <w:p w:rsidR="00843DA5" w:rsidRPr="007D6EAF" w:rsidRDefault="00843DA5" w:rsidP="00843DA5">
      <w:pPr>
        <w:pStyle w:val="NoSpacing"/>
        <w:rPr>
          <w:rFonts w:cs="Microsoft Sans Serif"/>
          <w:smallCaps/>
          <w:sz w:val="28"/>
          <w:szCs w:val="30"/>
        </w:rPr>
      </w:pPr>
    </w:p>
    <w:p w:rsidR="00843DA5" w:rsidRPr="000A202E" w:rsidRDefault="00843DA5" w:rsidP="00843DA5">
      <w:pPr>
        <w:pStyle w:val="NoSpacing"/>
        <w:rPr>
          <w:rFonts w:ascii="Microsoft Sans Serif" w:hAnsi="Microsoft Sans Serif" w:cs="Microsoft Sans Serif"/>
          <w:b/>
          <w:smallCaps/>
          <w:sz w:val="28"/>
          <w:u w:val="single"/>
        </w:rPr>
      </w:pPr>
      <w:r w:rsidRPr="000A202E">
        <w:rPr>
          <w:rFonts w:ascii="Microsoft Sans Serif" w:hAnsi="Microsoft Sans Serif" w:cs="Microsoft Sans Serif"/>
          <w:b/>
          <w:smallCaps/>
          <w:sz w:val="28"/>
          <w:u w:val="single"/>
        </w:rPr>
        <w:t>Grants Team Talk</w:t>
      </w:r>
    </w:p>
    <w:p w:rsidR="00843DA5" w:rsidRPr="00DC7E0F" w:rsidRDefault="00843DA5" w:rsidP="00843DA5">
      <w:pPr>
        <w:pStyle w:val="NoSpacing"/>
      </w:pPr>
      <w:r w:rsidRPr="00DC7E0F">
        <w:t xml:space="preserve">Please join us at the next Team Talk session on May 17.  We’ll be discussing Proposal Management. </w:t>
      </w:r>
      <w:r w:rsidR="002604C4">
        <w:t xml:space="preserve"> </w:t>
      </w:r>
      <w:r w:rsidRPr="00DC7E0F">
        <w:t xml:space="preserve">The intent of this Team Talk is to assist the Department Grant Administrators with the necessary information to process Sponsored Projects Proposals through the Institution for approval and submission to the funding agency. </w:t>
      </w:r>
    </w:p>
    <w:p w:rsidR="002604C4" w:rsidRPr="002604C4" w:rsidRDefault="002604C4" w:rsidP="00843DA5">
      <w:pPr>
        <w:pStyle w:val="NoSpacing"/>
        <w:rPr>
          <w:sz w:val="16"/>
        </w:rPr>
      </w:pPr>
    </w:p>
    <w:p w:rsidR="00843DA5" w:rsidRDefault="00843DA5" w:rsidP="00843DA5">
      <w:pPr>
        <w:pStyle w:val="NoSpacing"/>
        <w:rPr>
          <w:sz w:val="20"/>
          <w:szCs w:val="20"/>
        </w:rPr>
      </w:pPr>
      <w:r>
        <w:t>P</w:t>
      </w:r>
      <w:r w:rsidRPr="001441DD">
        <w:t xml:space="preserve">lease be sure to register at </w:t>
      </w:r>
      <w:hyperlink r:id="rId9" w:history="1">
        <w:r w:rsidRPr="00792363">
          <w:rPr>
            <w:rStyle w:val="Hyperlink"/>
            <w:b/>
          </w:rPr>
          <w:t>https://www.surveymonkey.com/r/TeamTalk_May17</w:t>
        </w:r>
      </w:hyperlink>
    </w:p>
    <w:p w:rsidR="00843DA5" w:rsidRPr="002604C4" w:rsidRDefault="00843DA5" w:rsidP="00843DA5">
      <w:pPr>
        <w:pStyle w:val="NoSpacing"/>
        <w:rPr>
          <w:sz w:val="16"/>
        </w:rPr>
      </w:pPr>
    </w:p>
    <w:p w:rsidR="00843DA5" w:rsidRPr="001C69D3" w:rsidRDefault="00843DA5" w:rsidP="00843DA5">
      <w:pPr>
        <w:pStyle w:val="NoSpacing"/>
        <w:ind w:firstLine="720"/>
        <w:rPr>
          <w:b/>
        </w:rPr>
      </w:pPr>
      <w:r w:rsidRPr="001C69D3">
        <w:rPr>
          <w:b/>
          <w:u w:val="single"/>
        </w:rPr>
        <w:t>CU Denver</w:t>
      </w:r>
      <w:r w:rsidRPr="001C69D3">
        <w:rPr>
          <w:b/>
        </w:rPr>
        <w:tab/>
      </w:r>
      <w:r w:rsidRPr="001C69D3">
        <w:rPr>
          <w:b/>
        </w:rPr>
        <w:tab/>
      </w:r>
      <w:r w:rsidRPr="001C69D3">
        <w:rPr>
          <w:b/>
        </w:rPr>
        <w:tab/>
      </w:r>
      <w:r w:rsidRPr="001C69D3">
        <w:rPr>
          <w:b/>
        </w:rPr>
        <w:tab/>
      </w:r>
      <w:r w:rsidRPr="001C69D3">
        <w:rPr>
          <w:b/>
        </w:rPr>
        <w:tab/>
      </w:r>
      <w:r w:rsidRPr="001C69D3">
        <w:rPr>
          <w:b/>
        </w:rPr>
        <w:tab/>
      </w:r>
      <w:r w:rsidRPr="001C69D3">
        <w:rPr>
          <w:b/>
          <w:u w:val="single"/>
        </w:rPr>
        <w:t>CU Anschutz</w:t>
      </w:r>
    </w:p>
    <w:p w:rsidR="00843DA5" w:rsidRDefault="00843DA5" w:rsidP="00843DA5">
      <w:pPr>
        <w:pStyle w:val="NoSpacing"/>
        <w:ind w:firstLine="720"/>
        <w:rPr>
          <w:b/>
          <w:color w:val="FF0000"/>
        </w:rPr>
      </w:pPr>
      <w:r w:rsidRPr="000A40EB">
        <w:rPr>
          <w:b/>
          <w:color w:val="FF0000"/>
        </w:rPr>
        <w:t>Date: Thursday, May 17, 2018</w:t>
      </w:r>
      <w:r w:rsidRPr="000A40EB">
        <w:rPr>
          <w:b/>
          <w:color w:val="FF0000"/>
        </w:rPr>
        <w:tab/>
      </w:r>
      <w:r w:rsidRPr="000A40EB">
        <w:rPr>
          <w:b/>
          <w:color w:val="FF0000"/>
        </w:rPr>
        <w:tab/>
      </w:r>
      <w:r w:rsidRPr="000A40EB">
        <w:rPr>
          <w:b/>
          <w:color w:val="FF0000"/>
        </w:rPr>
        <w:tab/>
      </w:r>
      <w:r w:rsidRPr="000A40EB">
        <w:rPr>
          <w:b/>
          <w:color w:val="FF0000"/>
        </w:rPr>
        <w:tab/>
        <w:t>Date: Thursday, May 17, 2018</w:t>
      </w:r>
    </w:p>
    <w:p w:rsidR="00CB2ACD" w:rsidRPr="00F96279" w:rsidRDefault="00CB2ACD" w:rsidP="00CB2ACD">
      <w:pPr>
        <w:pStyle w:val="NoSpacing"/>
        <w:ind w:left="720"/>
      </w:pPr>
      <w:r>
        <w:t>9:00-10:30am</w:t>
      </w:r>
      <w:r w:rsidRPr="00F96279">
        <w:tab/>
      </w:r>
      <w:r w:rsidRPr="00F96279">
        <w:tab/>
      </w:r>
      <w:r w:rsidRPr="00F96279">
        <w:tab/>
      </w:r>
      <w:r w:rsidRPr="00F96279">
        <w:tab/>
      </w:r>
      <w:r>
        <w:tab/>
      </w:r>
      <w:r w:rsidRPr="00F96279">
        <w:tab/>
      </w:r>
      <w:r>
        <w:t>1:00-2:30pm</w:t>
      </w:r>
    </w:p>
    <w:p w:rsidR="00CB2ACD" w:rsidRDefault="00CB2ACD" w:rsidP="00CB2ACD">
      <w:pPr>
        <w:pStyle w:val="NoSpacing"/>
        <w:ind w:left="720"/>
      </w:pPr>
      <w:r w:rsidRPr="00F96279">
        <w:t xml:space="preserve">Location: </w:t>
      </w:r>
      <w:r>
        <w:t>Business School, Room 3200</w:t>
      </w:r>
      <w:r>
        <w:tab/>
      </w:r>
      <w:r w:rsidRPr="00F96279">
        <w:tab/>
      </w:r>
      <w:r w:rsidRPr="00F96279">
        <w:tab/>
        <w:t xml:space="preserve">Location: </w:t>
      </w:r>
      <w:r>
        <w:t>Ed 2 North, Room 1102</w:t>
      </w:r>
    </w:p>
    <w:p w:rsidR="00CB2ACD" w:rsidRPr="002604C4" w:rsidRDefault="00CB2ACD" w:rsidP="00CB2ACD">
      <w:pPr>
        <w:pStyle w:val="NoSpacing"/>
        <w:rPr>
          <w:sz w:val="16"/>
        </w:rPr>
      </w:pPr>
    </w:p>
    <w:p w:rsidR="00CB2ACD" w:rsidRDefault="00CB2ACD" w:rsidP="00CB2ACD">
      <w:pPr>
        <w:pStyle w:val="NoSpacing"/>
        <w:rPr>
          <w:rFonts w:cs="Arial"/>
          <w:color w:val="000000"/>
          <w:shd w:val="clear" w:color="auto" w:fill="FFFFFF"/>
        </w:rPr>
      </w:pPr>
      <w:r w:rsidRPr="00DC7E0F">
        <w:t xml:space="preserve">To join via Zoom, click </w:t>
      </w:r>
      <w:hyperlink r:id="rId10" w:history="1">
        <w:r w:rsidRPr="00DC7E0F">
          <w:rPr>
            <w:rStyle w:val="Hyperlink"/>
            <w:rFonts w:cs="Arial"/>
            <w:shd w:val="clear" w:color="auto" w:fill="FFFFFF"/>
          </w:rPr>
          <w:t>https://ucdenver.zoom.us/j/706265236</w:t>
        </w:r>
      </w:hyperlink>
      <w:r w:rsidRPr="00DC7E0F">
        <w:rPr>
          <w:rFonts w:cs="Arial"/>
          <w:color w:val="000000"/>
          <w:shd w:val="clear" w:color="auto" w:fill="FFFFFF"/>
        </w:rPr>
        <w:t>.</w:t>
      </w:r>
    </w:p>
    <w:p w:rsidR="00CB2ACD" w:rsidRPr="007D6EAF" w:rsidRDefault="00CB2ACD" w:rsidP="00CB2ACD">
      <w:pPr>
        <w:pStyle w:val="NoSpacing"/>
        <w:rPr>
          <w:rFonts w:cs="Microsoft Sans Serif"/>
          <w:smallCaps/>
          <w:sz w:val="28"/>
          <w:szCs w:val="30"/>
        </w:rPr>
      </w:pPr>
    </w:p>
    <w:p w:rsidR="000A40EB" w:rsidRPr="000A202E" w:rsidRDefault="000A202E" w:rsidP="000A202E">
      <w:pPr>
        <w:pStyle w:val="NoSpacing"/>
        <w:rPr>
          <w:rFonts w:ascii="Microsoft Sans Serif" w:hAnsi="Microsoft Sans Serif" w:cs="Microsoft Sans Serif"/>
          <w:b/>
          <w:smallCaps/>
          <w:sz w:val="28"/>
          <w:szCs w:val="28"/>
          <w:u w:val="single"/>
        </w:rPr>
      </w:pPr>
      <w:r w:rsidRPr="000A202E">
        <w:rPr>
          <w:rFonts w:ascii="Microsoft Sans Serif" w:hAnsi="Microsoft Sans Serif" w:cs="Microsoft Sans Serif"/>
          <w:b/>
          <w:smallCaps/>
          <w:sz w:val="28"/>
          <w:szCs w:val="28"/>
          <w:u w:val="single"/>
        </w:rPr>
        <w:t>Duplicate</w:t>
      </w:r>
      <w:r w:rsidR="000A40EB" w:rsidRPr="000A202E">
        <w:rPr>
          <w:rFonts w:ascii="Microsoft Sans Serif" w:hAnsi="Microsoft Sans Serif" w:cs="Microsoft Sans Serif"/>
          <w:b/>
          <w:smallCaps/>
          <w:sz w:val="28"/>
          <w:szCs w:val="28"/>
          <w:u w:val="single"/>
        </w:rPr>
        <w:t xml:space="preserve"> A</w:t>
      </w:r>
      <w:r w:rsidRPr="000A202E">
        <w:rPr>
          <w:rFonts w:ascii="Microsoft Sans Serif" w:hAnsi="Microsoft Sans Serif" w:cs="Microsoft Sans Serif"/>
          <w:b/>
          <w:smallCaps/>
          <w:sz w:val="28"/>
          <w:szCs w:val="28"/>
          <w:u w:val="single"/>
        </w:rPr>
        <w:t>pproval</w:t>
      </w:r>
      <w:r w:rsidR="000A40EB" w:rsidRPr="000A202E">
        <w:rPr>
          <w:rFonts w:ascii="Microsoft Sans Serif" w:hAnsi="Microsoft Sans Serif" w:cs="Microsoft Sans Serif"/>
          <w:b/>
          <w:smallCaps/>
          <w:sz w:val="28"/>
          <w:szCs w:val="28"/>
          <w:u w:val="single"/>
        </w:rPr>
        <w:t xml:space="preserve"> E</w:t>
      </w:r>
      <w:r w:rsidRPr="000A202E">
        <w:rPr>
          <w:rFonts w:ascii="Microsoft Sans Serif" w:hAnsi="Microsoft Sans Serif" w:cs="Microsoft Sans Serif"/>
          <w:b/>
          <w:smallCaps/>
          <w:sz w:val="28"/>
          <w:szCs w:val="28"/>
          <w:u w:val="single"/>
        </w:rPr>
        <w:t>mails</w:t>
      </w:r>
    </w:p>
    <w:p w:rsidR="000A40EB" w:rsidRDefault="000A40EB" w:rsidP="000A202E">
      <w:pPr>
        <w:pStyle w:val="NoSpacing"/>
      </w:pPr>
      <w:r>
        <w:t>Several department users have reached out to us regarding approvers receiving 3-5 duplicate e-mails each time an approval is required on a routing. We have identified a work-around for this issue so no duplicate e-mails should be generating. Please let us know if you have approvers still experiencing this issue and thank you for bearing with us as these notifications clogged your inbox during that time.</w:t>
      </w:r>
    </w:p>
    <w:p w:rsidR="007D6EAF" w:rsidRPr="002604C4" w:rsidRDefault="007D6EAF" w:rsidP="000A202E">
      <w:pPr>
        <w:pStyle w:val="NoSpacing"/>
        <w:rPr>
          <w:sz w:val="16"/>
        </w:rPr>
      </w:pPr>
    </w:p>
    <w:p w:rsidR="00CB2ACD" w:rsidRPr="00CE516A" w:rsidRDefault="001243BE" w:rsidP="00CB2ACD">
      <w:pPr>
        <w:jc w:val="right"/>
        <w:rPr>
          <w:i/>
          <w:color w:val="7F7F7F" w:themeColor="text1" w:themeTint="80"/>
          <w:sz w:val="20"/>
          <w:szCs w:val="18"/>
        </w:rPr>
      </w:pPr>
      <w:hyperlink r:id="rId11" w:history="1">
        <w:r w:rsidR="00CB2ACD" w:rsidRPr="00CE516A">
          <w:rPr>
            <w:rStyle w:val="Hyperlink"/>
            <w:i/>
            <w:color w:val="7F7F7F" w:themeColor="text1" w:themeTint="80"/>
            <w:sz w:val="20"/>
            <w:szCs w:val="18"/>
          </w:rPr>
          <w:t>www.ucdenver.edu/OGC</w:t>
        </w:r>
      </w:hyperlink>
    </w:p>
    <w:p w:rsidR="000A40EB" w:rsidRPr="000A202E" w:rsidRDefault="000A202E" w:rsidP="000A40EB">
      <w:pPr>
        <w:pStyle w:val="NoSpacing"/>
        <w:rPr>
          <w:rFonts w:ascii="Microsoft Sans Serif" w:hAnsi="Microsoft Sans Serif" w:cs="Microsoft Sans Serif"/>
          <w:b/>
          <w:bCs/>
          <w:smallCaps/>
          <w:sz w:val="28"/>
          <w:szCs w:val="24"/>
          <w:u w:val="single"/>
        </w:rPr>
      </w:pPr>
      <w:r w:rsidRPr="000A202E">
        <w:rPr>
          <w:rFonts w:ascii="Microsoft Sans Serif" w:hAnsi="Microsoft Sans Serif" w:cs="Microsoft Sans Serif"/>
          <w:b/>
          <w:bCs/>
          <w:smallCaps/>
          <w:sz w:val="28"/>
          <w:szCs w:val="24"/>
          <w:u w:val="single"/>
        </w:rPr>
        <w:lastRenderedPageBreak/>
        <w:t>Unsupported</w:t>
      </w:r>
      <w:r w:rsidR="000A40EB" w:rsidRPr="000A202E">
        <w:rPr>
          <w:rFonts w:ascii="Microsoft Sans Serif" w:hAnsi="Microsoft Sans Serif" w:cs="Microsoft Sans Serif"/>
          <w:b/>
          <w:bCs/>
          <w:smallCaps/>
          <w:sz w:val="28"/>
          <w:szCs w:val="24"/>
          <w:u w:val="single"/>
        </w:rPr>
        <w:t xml:space="preserve"> C</w:t>
      </w:r>
      <w:r w:rsidRPr="000A202E">
        <w:rPr>
          <w:rFonts w:ascii="Microsoft Sans Serif" w:hAnsi="Microsoft Sans Serif" w:cs="Microsoft Sans Serif"/>
          <w:b/>
          <w:bCs/>
          <w:smallCaps/>
          <w:sz w:val="28"/>
          <w:szCs w:val="24"/>
          <w:u w:val="single"/>
        </w:rPr>
        <w:t>haracters in the HS/CT Form</w:t>
      </w:r>
    </w:p>
    <w:p w:rsidR="000A40EB" w:rsidRDefault="000A40EB" w:rsidP="000A40EB">
      <w:pPr>
        <w:pStyle w:val="NoSpacing"/>
        <w:rPr>
          <w:szCs w:val="24"/>
        </w:rPr>
      </w:pPr>
      <w:r>
        <w:rPr>
          <w:szCs w:val="24"/>
        </w:rPr>
        <w:t xml:space="preserve">If the Human Subjects/Clinical Trial form was required for your application in the previous NIH Cycle, it was fairly common you came across errors that prevented the completion of the HS/CT tab. The errors resulted from having curly quotes, elongated dashes, or Greek symbols in the content of those text fields. </w:t>
      </w:r>
    </w:p>
    <w:p w:rsidR="000A202E" w:rsidRPr="003A5AB9" w:rsidRDefault="000A202E" w:rsidP="000A40EB">
      <w:pPr>
        <w:pStyle w:val="NoSpacing"/>
        <w:rPr>
          <w:sz w:val="20"/>
          <w:szCs w:val="24"/>
        </w:rPr>
      </w:pPr>
    </w:p>
    <w:p w:rsidR="000A40EB" w:rsidRDefault="000A40EB" w:rsidP="000A40EB">
      <w:pPr>
        <w:rPr>
          <w:sz w:val="24"/>
          <w:szCs w:val="24"/>
        </w:rPr>
      </w:pPr>
      <w:r>
        <w:rPr>
          <w:noProof/>
        </w:rPr>
        <w:drawing>
          <wp:inline distT="0" distB="0" distL="0" distR="0">
            <wp:extent cx="7070362" cy="1501565"/>
            <wp:effectExtent l="0" t="0" r="0" b="3810"/>
            <wp:docPr id="2" name="Picture 2" descr="cid:image003.jpg@01D3E069.5068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E069.5068F5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236719" cy="1536895"/>
                    </a:xfrm>
                    <a:prstGeom prst="rect">
                      <a:avLst/>
                    </a:prstGeom>
                    <a:noFill/>
                    <a:ln>
                      <a:noFill/>
                    </a:ln>
                  </pic:spPr>
                </pic:pic>
              </a:graphicData>
            </a:graphic>
          </wp:inline>
        </w:drawing>
      </w:r>
    </w:p>
    <w:p w:rsidR="000A40EB" w:rsidRDefault="000A40EB" w:rsidP="000A40EB">
      <w:pPr>
        <w:pBdr>
          <w:bottom w:val="single" w:sz="6" w:space="1" w:color="auto"/>
        </w:pBdr>
        <w:rPr>
          <w:szCs w:val="24"/>
        </w:rPr>
      </w:pPr>
      <w:r w:rsidRPr="006F6FF0">
        <w:rPr>
          <w:szCs w:val="24"/>
        </w:rPr>
        <w:t xml:space="preserve">The vendor has released some fixes for this and we are just starting to test this against our campus environments. We are aiming to have this applied to our current production environment within the next 2-3 weeks and another notice will be sent out once the work </w:t>
      </w:r>
      <w:r w:rsidR="008A15B8">
        <w:rPr>
          <w:szCs w:val="24"/>
        </w:rPr>
        <w:t>is complete.</w:t>
      </w:r>
    </w:p>
    <w:p w:rsidR="000622A9" w:rsidRPr="000622A9" w:rsidRDefault="000622A9" w:rsidP="000A40EB">
      <w:pPr>
        <w:pBdr>
          <w:bottom w:val="single" w:sz="6" w:space="1" w:color="auto"/>
        </w:pBdr>
        <w:rPr>
          <w:sz w:val="4"/>
          <w:szCs w:val="4"/>
        </w:rPr>
      </w:pPr>
    </w:p>
    <w:p w:rsidR="00843DA5" w:rsidRDefault="000622A9" w:rsidP="00BE3497">
      <w:pPr>
        <w:pStyle w:val="NoSpacing"/>
        <w:jc w:val="center"/>
        <w:rPr>
          <w:rFonts w:ascii="Microsoft Sans Serif" w:hAnsi="Microsoft Sans Serif" w:cs="Microsoft Sans Serif"/>
          <w:b/>
          <w:smallCaps/>
          <w:sz w:val="28"/>
          <w:szCs w:val="30"/>
          <w:u w:val="single"/>
        </w:rPr>
      </w:pPr>
      <w:r>
        <w:rPr>
          <w:noProof/>
        </w:rPr>
        <w:drawing>
          <wp:inline distT="0" distB="0" distL="0" distR="0">
            <wp:extent cx="5177790" cy="2354580"/>
            <wp:effectExtent l="0" t="0" r="3810" b="7620"/>
            <wp:docPr id="3" name="Picture 3" descr="http://image.communications.cu.edu/lib/fe8c13727463017570/m/1/affcbf8e-30a1-4c30-b6e2-2fc223534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communications.cu.edu/lib/fe8c13727463017570/m/1/affcbf8e-30a1-4c30-b6e2-2fc22353483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7790" cy="2354580"/>
                    </a:xfrm>
                    <a:prstGeom prst="rect">
                      <a:avLst/>
                    </a:prstGeom>
                    <a:noFill/>
                    <a:ln>
                      <a:noFill/>
                    </a:ln>
                  </pic:spPr>
                </pic:pic>
              </a:graphicData>
            </a:graphic>
          </wp:inline>
        </w:drawing>
      </w:r>
    </w:p>
    <w:p w:rsidR="00BE3497" w:rsidRPr="00BE3497" w:rsidRDefault="00BE3497" w:rsidP="006F6FF0">
      <w:pPr>
        <w:pStyle w:val="NoSpacing"/>
        <w:rPr>
          <w:rFonts w:eastAsia="Times New Roman" w:cs="Arial"/>
          <w:color w:val="000000"/>
          <w:sz w:val="16"/>
        </w:rPr>
      </w:pPr>
    </w:p>
    <w:p w:rsidR="00843DA5" w:rsidRPr="00CB2ACD" w:rsidRDefault="00843DA5" w:rsidP="006F6FF0">
      <w:pPr>
        <w:pStyle w:val="NoSpacing"/>
        <w:rPr>
          <w:rFonts w:eastAsia="Times New Roman" w:cs="Arial"/>
          <w:color w:val="000000"/>
        </w:rPr>
      </w:pPr>
      <w:r w:rsidRPr="00843DA5">
        <w:rPr>
          <w:rFonts w:eastAsia="Times New Roman" w:cs="Arial"/>
          <w:color w:val="000000"/>
        </w:rPr>
        <w:t>Want to review the basics of Funding Entry,</w:t>
      </w:r>
      <w:r w:rsidR="000622A9" w:rsidRPr="000622A9">
        <w:rPr>
          <w:noProof/>
        </w:rPr>
        <w:t xml:space="preserve"> </w:t>
      </w:r>
      <w:r w:rsidRPr="00843DA5">
        <w:rPr>
          <w:rFonts w:eastAsia="Times New Roman" w:cs="Arial"/>
          <w:color w:val="000000"/>
        </w:rPr>
        <w:t>Department Budget Table, Fiscal Year Rollover and PET processes? Get started by registering for upcoming webinars and on-campus training sessions. </w:t>
      </w:r>
      <w:r w:rsidR="002604C4">
        <w:rPr>
          <w:rFonts w:eastAsia="Times New Roman" w:cs="Arial"/>
          <w:color w:val="000000"/>
        </w:rPr>
        <w:t xml:space="preserve"> </w:t>
      </w:r>
      <w:r w:rsidRPr="00843DA5">
        <w:rPr>
          <w:rFonts w:eastAsia="Times New Roman" w:cs="Arial"/>
          <w:color w:val="000000"/>
        </w:rPr>
        <w:t>Webinars will be offered every other week in May and June.</w:t>
      </w:r>
    </w:p>
    <w:p w:rsidR="00843DA5" w:rsidRPr="00BE3497" w:rsidRDefault="00843DA5" w:rsidP="006F6FF0">
      <w:pPr>
        <w:pStyle w:val="NoSpacing"/>
        <w:rPr>
          <w:rFonts w:eastAsia="Times New Roman" w:cs="Arial"/>
          <w:color w:val="000000"/>
          <w:sz w:val="16"/>
        </w:rPr>
      </w:pPr>
    </w:p>
    <w:p w:rsidR="00843DA5" w:rsidRPr="003A5AB9" w:rsidRDefault="001243BE" w:rsidP="006F6FF0">
      <w:pPr>
        <w:pStyle w:val="NoSpacing"/>
        <w:rPr>
          <w:rFonts w:eastAsia="Times New Roman" w:cs="Arial"/>
          <w:b/>
          <w:color w:val="000000"/>
          <w:sz w:val="24"/>
          <w:u w:val="single"/>
        </w:rPr>
      </w:pPr>
      <w:hyperlink r:id="rId15" w:history="1">
        <w:r w:rsidR="00843DA5" w:rsidRPr="007F52F7">
          <w:rPr>
            <w:rStyle w:val="Hyperlink"/>
            <w:rFonts w:eastAsia="Times New Roman" w:cs="Arial"/>
            <w:b/>
            <w:sz w:val="24"/>
          </w:rPr>
          <w:t>Webinars</w:t>
        </w:r>
      </w:hyperlink>
    </w:p>
    <w:p w:rsidR="00843DA5" w:rsidRPr="00CB2ACD" w:rsidRDefault="00753BC1" w:rsidP="006F6FF0">
      <w:pPr>
        <w:pStyle w:val="NoSpacing"/>
        <w:rPr>
          <w:rFonts w:eastAsia="Times New Roman" w:cs="Arial"/>
          <w:color w:val="000000"/>
        </w:rPr>
      </w:pPr>
      <w:r w:rsidRPr="0058082E">
        <w:rPr>
          <w:rFonts w:eastAsia="Times New Roman" w:cs="Arial"/>
          <w:bCs/>
          <w:color w:val="000000" w:themeColor="text1"/>
        </w:rPr>
        <w:t xml:space="preserve">From </w:t>
      </w:r>
      <w:r w:rsidR="003A5AB9" w:rsidRPr="0058082E">
        <w:rPr>
          <w:rFonts w:eastAsia="Times New Roman" w:cs="Arial"/>
          <w:color w:val="000000" w:themeColor="text1"/>
        </w:rPr>
        <w:t>3</w:t>
      </w:r>
      <w:r w:rsidRPr="0058082E">
        <w:rPr>
          <w:rFonts w:eastAsia="Times New Roman" w:cs="Arial"/>
          <w:color w:val="000000" w:themeColor="text1"/>
        </w:rPr>
        <w:t>-</w:t>
      </w:r>
      <w:r w:rsidR="003A5AB9" w:rsidRPr="0058082E">
        <w:rPr>
          <w:rFonts w:eastAsia="Times New Roman" w:cs="Arial"/>
          <w:color w:val="000000" w:themeColor="text1"/>
        </w:rPr>
        <w:t>4pm</w:t>
      </w:r>
      <w:r w:rsidRPr="0058082E">
        <w:rPr>
          <w:rFonts w:eastAsia="Times New Roman" w:cs="Arial"/>
          <w:color w:val="000000" w:themeColor="text1"/>
        </w:rPr>
        <w:t xml:space="preserve"> on </w:t>
      </w:r>
      <w:r w:rsidRPr="0058082E">
        <w:rPr>
          <w:rFonts w:eastAsia="Times New Roman" w:cs="Arial"/>
          <w:color w:val="FF0000"/>
        </w:rPr>
        <w:t>May 8</w:t>
      </w:r>
      <w:r w:rsidR="00F5643C" w:rsidRPr="00843DA5">
        <w:rPr>
          <w:rFonts w:eastAsia="Times New Roman" w:cs="Arial"/>
          <w:color w:val="000000"/>
        </w:rPr>
        <w:t>,</w:t>
      </w:r>
      <w:r w:rsidRPr="00634E4A">
        <w:rPr>
          <w:rFonts w:eastAsia="Times New Roman" w:cs="Arial"/>
          <w:color w:val="FF0000"/>
        </w:rPr>
        <w:t xml:space="preserve"> </w:t>
      </w:r>
      <w:r w:rsidRPr="00753BC1">
        <w:rPr>
          <w:rFonts w:eastAsia="Times New Roman" w:cs="Arial"/>
          <w:color w:val="000000"/>
        </w:rPr>
        <w:t>a</w:t>
      </w:r>
      <w:r w:rsidR="00843DA5" w:rsidRPr="00843DA5">
        <w:rPr>
          <w:rFonts w:eastAsia="Times New Roman" w:cs="Arial"/>
          <w:color w:val="000000"/>
        </w:rPr>
        <w:t xml:space="preserve">n </w:t>
      </w:r>
      <w:hyperlink r:id="rId16" w:history="1">
        <w:r w:rsidR="00843DA5" w:rsidRPr="007F52F7">
          <w:rPr>
            <w:rStyle w:val="Hyperlink"/>
            <w:rFonts w:eastAsia="Times New Roman" w:cs="Arial"/>
          </w:rPr>
          <w:t>HCM Funding Entry Basics</w:t>
        </w:r>
      </w:hyperlink>
      <w:r w:rsidR="00843DA5" w:rsidRPr="00843DA5">
        <w:rPr>
          <w:rFonts w:eastAsia="Times New Roman" w:cs="Arial"/>
          <w:color w:val="000000"/>
        </w:rPr>
        <w:t xml:space="preserve"> webinar will provide information about how and why to create funding distributions by examining the relationship between funding and position, considering the impact on encumbrances and more.</w:t>
      </w:r>
    </w:p>
    <w:p w:rsidR="00843DA5" w:rsidRPr="00BE3497" w:rsidRDefault="00843DA5" w:rsidP="006F6FF0">
      <w:pPr>
        <w:pStyle w:val="NoSpacing"/>
        <w:rPr>
          <w:rFonts w:cs="Microsoft Sans Serif"/>
          <w:smallCaps/>
          <w:sz w:val="16"/>
        </w:rPr>
      </w:pPr>
    </w:p>
    <w:p w:rsidR="00843DA5" w:rsidRPr="00CB2ACD" w:rsidRDefault="00843DA5" w:rsidP="006F6FF0">
      <w:pPr>
        <w:pStyle w:val="NoSpacing"/>
        <w:rPr>
          <w:rFonts w:eastAsia="Times New Roman" w:cs="Arial"/>
          <w:color w:val="000000"/>
        </w:rPr>
      </w:pPr>
      <w:r w:rsidRPr="00843DA5">
        <w:rPr>
          <w:rFonts w:eastAsia="Times New Roman" w:cs="Arial"/>
        </w:rPr>
        <w:t>From</w:t>
      </w:r>
      <w:r w:rsidR="00753BC1" w:rsidRPr="0058082E">
        <w:rPr>
          <w:rFonts w:eastAsia="Times New Roman" w:cs="Arial"/>
        </w:rPr>
        <w:t xml:space="preserve"> </w:t>
      </w:r>
      <w:r w:rsidRPr="00843DA5">
        <w:rPr>
          <w:rFonts w:eastAsia="Times New Roman" w:cs="Arial"/>
          <w:bCs/>
        </w:rPr>
        <w:t>3</w:t>
      </w:r>
      <w:r w:rsidR="00753BC1" w:rsidRPr="0058082E">
        <w:rPr>
          <w:rFonts w:eastAsia="Times New Roman" w:cs="Arial"/>
          <w:bCs/>
        </w:rPr>
        <w:t>-</w:t>
      </w:r>
      <w:r w:rsidRPr="00843DA5">
        <w:rPr>
          <w:rFonts w:eastAsia="Times New Roman" w:cs="Arial"/>
          <w:bCs/>
        </w:rPr>
        <w:t>4</w:t>
      </w:r>
      <w:r w:rsidR="00753BC1" w:rsidRPr="0058082E">
        <w:rPr>
          <w:rFonts w:eastAsia="Times New Roman" w:cs="Arial"/>
          <w:bCs/>
        </w:rPr>
        <w:t>pm on</w:t>
      </w:r>
      <w:r w:rsidRPr="00843DA5">
        <w:rPr>
          <w:rFonts w:eastAsia="Times New Roman" w:cs="Arial"/>
          <w:bCs/>
        </w:rPr>
        <w:t xml:space="preserve"> </w:t>
      </w:r>
      <w:r w:rsidRPr="00843DA5">
        <w:rPr>
          <w:rFonts w:eastAsia="Times New Roman" w:cs="Arial"/>
          <w:bCs/>
          <w:color w:val="FF0000"/>
        </w:rPr>
        <w:t>May 22</w:t>
      </w:r>
      <w:r w:rsidRPr="00843DA5">
        <w:rPr>
          <w:rFonts w:eastAsia="Times New Roman" w:cs="Arial"/>
          <w:color w:val="000000"/>
        </w:rPr>
        <w:t xml:space="preserve">, a </w:t>
      </w:r>
      <w:hyperlink r:id="rId17" w:history="1">
        <w:r w:rsidRPr="007F52F7">
          <w:rPr>
            <w:rStyle w:val="Hyperlink"/>
            <w:rFonts w:eastAsia="Times New Roman" w:cs="Arial"/>
          </w:rPr>
          <w:t>Department Budget Table and Fiscal Year Rollover</w:t>
        </w:r>
      </w:hyperlink>
      <w:r w:rsidRPr="00843DA5">
        <w:rPr>
          <w:rFonts w:eastAsia="Times New Roman" w:cs="Arial"/>
          <w:color w:val="000000"/>
        </w:rPr>
        <w:t xml:space="preserve"> webinar will discuss how funding entry data is stored and managed on the department budget table, the requirements for fiscal year rollover and more.</w:t>
      </w:r>
    </w:p>
    <w:p w:rsidR="00843DA5" w:rsidRPr="00BE3497" w:rsidRDefault="00843DA5" w:rsidP="00CB2ACD">
      <w:pPr>
        <w:pStyle w:val="NoSpacing"/>
        <w:rPr>
          <w:sz w:val="16"/>
        </w:rPr>
      </w:pPr>
    </w:p>
    <w:p w:rsidR="00843DA5" w:rsidRPr="003A5AB9" w:rsidRDefault="001243BE" w:rsidP="00CB2ACD">
      <w:pPr>
        <w:pStyle w:val="NoSpacing"/>
        <w:rPr>
          <w:color w:val="808080"/>
          <w:sz w:val="24"/>
          <w:u w:val="single"/>
        </w:rPr>
      </w:pPr>
      <w:hyperlink r:id="rId18" w:history="1">
        <w:r w:rsidR="00843DA5" w:rsidRPr="007F52F7">
          <w:rPr>
            <w:rStyle w:val="Hyperlink"/>
            <w:b/>
            <w:bCs/>
            <w:sz w:val="24"/>
          </w:rPr>
          <w:t>On-campus Training</w:t>
        </w:r>
      </w:hyperlink>
    </w:p>
    <w:p w:rsidR="00843DA5" w:rsidRPr="00CB2ACD" w:rsidRDefault="00843DA5" w:rsidP="00CB2ACD">
      <w:pPr>
        <w:pStyle w:val="NoSpacing"/>
        <w:rPr>
          <w:color w:val="808080"/>
        </w:rPr>
      </w:pPr>
      <w:r w:rsidRPr="00CB2ACD">
        <w:t>PET Basics will help you understand when and why PETs are needed, how to create a PET and more. Training will be offered on CU Denver | Anschutz campuses during the following dates:</w:t>
      </w:r>
    </w:p>
    <w:p w:rsidR="00843DA5" w:rsidRPr="00CB2ACD" w:rsidRDefault="00843DA5" w:rsidP="00CB2ACD">
      <w:pPr>
        <w:pStyle w:val="NoSpacing"/>
        <w:numPr>
          <w:ilvl w:val="0"/>
          <w:numId w:val="34"/>
        </w:numPr>
      </w:pPr>
      <w:r w:rsidRPr="00CB2ACD">
        <w:rPr>
          <w:b/>
          <w:bCs/>
        </w:rPr>
        <w:t>CU Denver:</w:t>
      </w:r>
      <w:r w:rsidR="00634E4A">
        <w:t xml:space="preserve">  9:00-10:30am, </w:t>
      </w:r>
      <w:r w:rsidRPr="00F5643C">
        <w:rPr>
          <w:color w:val="FF0000"/>
        </w:rPr>
        <w:t>May 14</w:t>
      </w:r>
    </w:p>
    <w:p w:rsidR="00843DA5" w:rsidRPr="00CB2ACD" w:rsidRDefault="00843DA5" w:rsidP="00CB2ACD">
      <w:pPr>
        <w:pStyle w:val="NoSpacing"/>
        <w:numPr>
          <w:ilvl w:val="0"/>
          <w:numId w:val="34"/>
        </w:numPr>
      </w:pPr>
      <w:r w:rsidRPr="00CB2ACD">
        <w:rPr>
          <w:b/>
          <w:bCs/>
        </w:rPr>
        <w:t>Anschutz: </w:t>
      </w:r>
      <w:r w:rsidR="00634E4A">
        <w:rPr>
          <w:b/>
          <w:bCs/>
        </w:rPr>
        <w:t xml:space="preserve"> </w:t>
      </w:r>
      <w:r w:rsidRPr="00CB2ACD">
        <w:t>1:30-3pm</w:t>
      </w:r>
      <w:r w:rsidR="00F5643C">
        <w:t>,</w:t>
      </w:r>
      <w:r w:rsidRPr="00CB2ACD">
        <w:t xml:space="preserve"> </w:t>
      </w:r>
      <w:r w:rsidRPr="00F5643C">
        <w:rPr>
          <w:color w:val="FF0000"/>
        </w:rPr>
        <w:t>May 14</w:t>
      </w:r>
    </w:p>
    <w:p w:rsidR="00843DA5" w:rsidRPr="00CB2ACD" w:rsidRDefault="00843DA5" w:rsidP="00CB2ACD">
      <w:pPr>
        <w:pStyle w:val="NoSpacing"/>
        <w:numPr>
          <w:ilvl w:val="0"/>
          <w:numId w:val="34"/>
        </w:numPr>
      </w:pPr>
      <w:r w:rsidRPr="00CB2ACD">
        <w:rPr>
          <w:b/>
          <w:bCs/>
        </w:rPr>
        <w:t>Anschutz:</w:t>
      </w:r>
      <w:r w:rsidRPr="00CB2ACD">
        <w:t> </w:t>
      </w:r>
      <w:r w:rsidR="00634E4A">
        <w:t xml:space="preserve"> </w:t>
      </w:r>
      <w:r w:rsidRPr="00CB2ACD">
        <w:t>1:30-3</w:t>
      </w:r>
      <w:r w:rsidR="00F5643C">
        <w:t>:00</w:t>
      </w:r>
      <w:r w:rsidRPr="00CB2ACD">
        <w:t>pm</w:t>
      </w:r>
      <w:r w:rsidR="00F5643C">
        <w:t>,</w:t>
      </w:r>
      <w:r w:rsidRPr="00CB2ACD">
        <w:t xml:space="preserve"> </w:t>
      </w:r>
      <w:r w:rsidRPr="00F5643C">
        <w:rPr>
          <w:color w:val="FF0000"/>
        </w:rPr>
        <w:t>May 21</w:t>
      </w:r>
    </w:p>
    <w:p w:rsidR="00753BC1" w:rsidRPr="00BE3497" w:rsidRDefault="00753BC1" w:rsidP="00CB2ACD">
      <w:pPr>
        <w:pStyle w:val="NoSpacing"/>
        <w:rPr>
          <w:sz w:val="16"/>
        </w:rPr>
      </w:pPr>
    </w:p>
    <w:p w:rsidR="00843DA5" w:rsidRPr="00CB2ACD" w:rsidRDefault="00843DA5" w:rsidP="00CB2ACD">
      <w:pPr>
        <w:pStyle w:val="NoSpacing"/>
      </w:pPr>
      <w:r w:rsidRPr="00CB2ACD">
        <w:t xml:space="preserve">These sessions are open to employees from all campuses. </w:t>
      </w:r>
      <w:r w:rsidR="007F52F7">
        <w:t xml:space="preserve"> </w:t>
      </w:r>
      <w:r w:rsidRPr="00CB2ACD">
        <w:t>Review the </w:t>
      </w:r>
      <w:hyperlink r:id="rId19" w:history="1">
        <w:r w:rsidRPr="007F52F7">
          <w:rPr>
            <w:rStyle w:val="Hyperlink"/>
            <w:rFonts w:cs="Arial"/>
          </w:rPr>
          <w:t>registration instructions</w:t>
        </w:r>
      </w:hyperlink>
      <w:r w:rsidRPr="00CB2ACD">
        <w:t xml:space="preserve">, then </w:t>
      </w:r>
      <w:r w:rsidRPr="00344664">
        <w:t>sign up</w:t>
      </w:r>
      <w:r w:rsidR="00344664">
        <w:t xml:space="preserve"> in Skillsoft</w:t>
      </w:r>
      <w:r w:rsidRPr="00CB2ACD">
        <w:t>.</w:t>
      </w:r>
    </w:p>
    <w:p w:rsidR="00843DA5" w:rsidRPr="00BE3497" w:rsidRDefault="00843DA5" w:rsidP="006F6FF0">
      <w:pPr>
        <w:pStyle w:val="NoSpacing"/>
        <w:rPr>
          <w:sz w:val="24"/>
        </w:rPr>
      </w:pPr>
    </w:p>
    <w:p w:rsidR="00BE3497" w:rsidRDefault="001243BE" w:rsidP="00BE3497">
      <w:pPr>
        <w:jc w:val="right"/>
        <w:rPr>
          <w:rStyle w:val="Hyperlink"/>
          <w:i/>
          <w:color w:val="7F7F7F" w:themeColor="text1" w:themeTint="80"/>
          <w:sz w:val="20"/>
          <w:szCs w:val="18"/>
        </w:rPr>
      </w:pPr>
      <w:hyperlink r:id="rId20" w:history="1">
        <w:r w:rsidR="00BE3497" w:rsidRPr="00CE516A">
          <w:rPr>
            <w:rStyle w:val="Hyperlink"/>
            <w:i/>
            <w:color w:val="7F7F7F" w:themeColor="text1" w:themeTint="80"/>
            <w:sz w:val="20"/>
            <w:szCs w:val="18"/>
          </w:rPr>
          <w:t>www.ucdenver.edu/OGC</w:t>
        </w:r>
      </w:hyperlink>
    </w:p>
    <w:p w:rsidR="00BE3497" w:rsidRDefault="00BE3497" w:rsidP="00BE3497">
      <w:pPr>
        <w:rPr>
          <w:color w:val="7F7F7F" w:themeColor="text1" w:themeTint="80"/>
          <w:sz w:val="20"/>
          <w:szCs w:val="18"/>
        </w:rPr>
      </w:pPr>
    </w:p>
    <w:p w:rsidR="00BE3497" w:rsidRPr="00BE3497" w:rsidRDefault="00BE3497" w:rsidP="00BE3497">
      <w:pPr>
        <w:rPr>
          <w:color w:val="7F7F7F" w:themeColor="text1" w:themeTint="80"/>
          <w:sz w:val="8"/>
          <w:szCs w:val="18"/>
        </w:rPr>
        <w:sectPr w:rsidR="00BE3497" w:rsidRPr="00BE3497" w:rsidSect="00AF36D5">
          <w:type w:val="continuous"/>
          <w:pgSz w:w="12240" w:h="15840"/>
          <w:pgMar w:top="504" w:right="576" w:bottom="288" w:left="576" w:header="720" w:footer="720" w:gutter="0"/>
          <w:cols w:space="720"/>
          <w:docGrid w:linePitch="360"/>
        </w:sectPr>
      </w:pPr>
    </w:p>
    <w:p w:rsidR="000622A9" w:rsidRDefault="00BE3497" w:rsidP="00BE3497">
      <w:pPr>
        <w:pStyle w:val="NoSpacing"/>
      </w:pPr>
      <w:r>
        <w:rPr>
          <w:rFonts w:ascii="Helvetica" w:hAnsi="Helvetica" w:cs="Helvetica"/>
          <w:noProof/>
          <w:color w:val="000000"/>
        </w:rPr>
        <w:drawing>
          <wp:inline distT="0" distB="0" distL="0" distR="0">
            <wp:extent cx="3215640" cy="964692"/>
            <wp:effectExtent l="0" t="0" r="3810" b="6985"/>
            <wp:docPr id="4" name="Picture 4" descr="NGMA Special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MA Special New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1306" cy="993392"/>
                    </a:xfrm>
                    <a:prstGeom prst="rect">
                      <a:avLst/>
                    </a:prstGeom>
                    <a:noFill/>
                    <a:ln>
                      <a:noFill/>
                    </a:ln>
                  </pic:spPr>
                </pic:pic>
              </a:graphicData>
            </a:graphic>
          </wp:inline>
        </w:drawing>
      </w:r>
    </w:p>
    <w:p w:rsidR="00BE3497" w:rsidRPr="00BE3497" w:rsidRDefault="00BE3497" w:rsidP="00BE3497">
      <w:pPr>
        <w:pStyle w:val="NormalWeb"/>
        <w:rPr>
          <w:rFonts w:asciiTheme="minorHAnsi" w:hAnsiTheme="minorHAnsi" w:cs="Arial"/>
          <w:color w:val="002060"/>
          <w:sz w:val="22"/>
          <w:szCs w:val="22"/>
        </w:rPr>
      </w:pPr>
      <w:r w:rsidRPr="00BE3497">
        <w:rPr>
          <w:rFonts w:asciiTheme="minorHAnsi" w:hAnsiTheme="minorHAnsi" w:cs="Helvetica"/>
          <w:color w:val="000000"/>
          <w:sz w:val="22"/>
          <w:szCs w:val="22"/>
        </w:rPr>
        <w:t>May 9, 2018</w:t>
      </w:r>
    </w:p>
    <w:p w:rsidR="00CB2ACD" w:rsidRPr="00BE3497" w:rsidRDefault="00BE3497" w:rsidP="00BE3497">
      <w:pPr>
        <w:pStyle w:val="NoSpacing"/>
        <w:rPr>
          <w:rFonts w:ascii="Microsoft Sans Serif" w:hAnsi="Microsoft Sans Serif" w:cs="Microsoft Sans Serif"/>
          <w:b/>
          <w:bCs/>
          <w:smallCaps/>
          <w:sz w:val="8"/>
          <w:szCs w:val="28"/>
          <w:u w:val="single"/>
        </w:rPr>
      </w:pPr>
      <w:r w:rsidRPr="00BE3497">
        <w:rPr>
          <w:rFonts w:cs="Helvetica"/>
        </w:rPr>
        <w:t xml:space="preserve">The General Services Administration is transitioning 10 online systems that manage procurement and awards processes to one site called </w:t>
      </w:r>
      <w:hyperlink r:id="rId22" w:history="1">
        <w:r w:rsidRPr="00BE3497">
          <w:rPr>
            <w:rStyle w:val="Hyperlink"/>
            <w:rFonts w:cs="Helvetica"/>
          </w:rPr>
          <w:t>beta.SAM.gov</w:t>
        </w:r>
      </w:hyperlink>
      <w:r w:rsidRPr="00BE3497">
        <w:rPr>
          <w:rFonts w:cs="Helvetica"/>
        </w:rPr>
        <w:t xml:space="preserve">. </w:t>
      </w:r>
      <w:r w:rsidR="00A91F8B">
        <w:rPr>
          <w:rFonts w:cs="Helvetica"/>
        </w:rPr>
        <w:t xml:space="preserve"> </w:t>
      </w:r>
      <w:r w:rsidRPr="00BE3497">
        <w:rPr>
          <w:rFonts w:cs="Helvetica"/>
        </w:rPr>
        <w:t xml:space="preserve">On </w:t>
      </w:r>
      <w:r w:rsidRPr="00A91F8B">
        <w:rPr>
          <w:rFonts w:cs="Helvetica"/>
          <w:color w:val="FF0000"/>
        </w:rPr>
        <w:t>May 25, 2018</w:t>
      </w:r>
      <w:r w:rsidRPr="00BE3497">
        <w:rPr>
          <w:rFonts w:cs="Helvetica"/>
        </w:rPr>
        <w:t>, they are transitioning the Catalog of Federal Domestic Assistance (CFDA.gov) to the new site and calling it Assistance Listings.</w:t>
      </w:r>
      <w:r w:rsidR="00A91F8B">
        <w:rPr>
          <w:rFonts w:cs="Helvetica"/>
        </w:rPr>
        <w:t xml:space="preserve"> </w:t>
      </w:r>
      <w:r w:rsidRPr="00BE3497">
        <w:rPr>
          <w:rFonts w:cs="Helvetica"/>
        </w:rPr>
        <w:t xml:space="preserve"> This means that on May 25, CFDA.gov will shut down, and users who go there will be redirected to </w:t>
      </w:r>
      <w:hyperlink r:id="rId23" w:history="1">
        <w:r w:rsidRPr="00BE3497">
          <w:rPr>
            <w:rStyle w:val="Hyperlink"/>
            <w:rFonts w:cs="Helvetica"/>
          </w:rPr>
          <w:t>beta.SAM.gov</w:t>
        </w:r>
      </w:hyperlink>
      <w:r w:rsidRPr="00BE3497">
        <w:rPr>
          <w:rFonts w:cs="Helvetica"/>
        </w:rPr>
        <w:t>.</w:t>
      </w:r>
      <w:bookmarkStart w:id="0" w:name="_GoBack"/>
      <w:bookmarkEnd w:id="0"/>
      <w:r>
        <w:rPr>
          <w:rFonts w:cs="Helvetica"/>
        </w:rPr>
        <w:br w:type="column"/>
      </w:r>
    </w:p>
    <w:p w:rsidR="000622A9" w:rsidRPr="000622A9" w:rsidRDefault="000622A9" w:rsidP="000622A9">
      <w:pPr>
        <w:pStyle w:val="NoSpacing"/>
        <w:pBdr>
          <w:top w:val="single" w:sz="4" w:space="1" w:color="auto"/>
          <w:left w:val="single" w:sz="4" w:space="4" w:color="auto"/>
          <w:bottom w:val="single" w:sz="4" w:space="1" w:color="auto"/>
          <w:right w:val="single" w:sz="4" w:space="4" w:color="auto"/>
        </w:pBdr>
        <w:rPr>
          <w:sz w:val="12"/>
          <w:szCs w:val="24"/>
        </w:rPr>
      </w:pPr>
    </w:p>
    <w:p w:rsidR="00BE3497" w:rsidRPr="00BE3497" w:rsidRDefault="00BE3497" w:rsidP="000622A9">
      <w:pPr>
        <w:pStyle w:val="NoSpacing"/>
        <w:pBdr>
          <w:top w:val="single" w:sz="4" w:space="1" w:color="auto"/>
          <w:left w:val="single" w:sz="4" w:space="4" w:color="auto"/>
          <w:bottom w:val="single" w:sz="4" w:space="1" w:color="auto"/>
          <w:right w:val="single" w:sz="4" w:space="4" w:color="auto"/>
        </w:pBdr>
        <w:rPr>
          <w:rFonts w:ascii="Microsoft Sans Serif" w:hAnsi="Microsoft Sans Serif" w:cs="Microsoft Sans Serif"/>
          <w:b/>
          <w:sz w:val="28"/>
          <w:szCs w:val="24"/>
          <w:u w:val="single"/>
        </w:rPr>
      </w:pPr>
      <w:r w:rsidRPr="00BE3497">
        <w:rPr>
          <w:rFonts w:ascii="Microsoft Sans Serif" w:hAnsi="Microsoft Sans Serif" w:cs="Microsoft Sans Serif"/>
          <w:b/>
          <w:sz w:val="28"/>
          <w:szCs w:val="24"/>
          <w:u w:val="single"/>
        </w:rPr>
        <w:t>New Team Member – Margaux Johnson</w:t>
      </w:r>
    </w:p>
    <w:p w:rsidR="00BE3497" w:rsidRPr="00BE3497" w:rsidRDefault="00BE3497" w:rsidP="000622A9">
      <w:pPr>
        <w:pStyle w:val="NoSpacing"/>
        <w:pBdr>
          <w:top w:val="single" w:sz="4" w:space="1" w:color="auto"/>
          <w:left w:val="single" w:sz="4" w:space="4" w:color="auto"/>
          <w:bottom w:val="single" w:sz="4" w:space="1" w:color="auto"/>
          <w:right w:val="single" w:sz="4" w:space="4" w:color="auto"/>
        </w:pBdr>
        <w:rPr>
          <w:sz w:val="10"/>
          <w:szCs w:val="24"/>
        </w:rPr>
      </w:pPr>
    </w:p>
    <w:p w:rsidR="00CB2ACD" w:rsidRDefault="00CB2ACD" w:rsidP="000622A9">
      <w:pPr>
        <w:pStyle w:val="NoSpacing"/>
        <w:pBdr>
          <w:top w:val="single" w:sz="4" w:space="1" w:color="auto"/>
          <w:left w:val="single" w:sz="4" w:space="4" w:color="auto"/>
          <w:bottom w:val="single" w:sz="4" w:space="1" w:color="auto"/>
          <w:right w:val="single" w:sz="4" w:space="4" w:color="auto"/>
        </w:pBdr>
        <w:rPr>
          <w:szCs w:val="24"/>
        </w:rPr>
      </w:pPr>
      <w:r w:rsidRPr="006F6FF0">
        <w:rPr>
          <w:szCs w:val="24"/>
        </w:rPr>
        <w:t>We’re excited to welcome Margaux Johnson to OGC!  She joined the team in April as a PostAward Administrator.  Margaux is originally from West Virginia and most recently was employed by West Virginia University.  Her experience includes negotiation and execution of outgoing sub-awards and amendments, data management of sub-awards and subsequent amendments, and grant and contract monitoring and closeout reporting.  In her free time, she enjoys spending time with her family and exploring Colorado.</w:t>
      </w:r>
      <w:r w:rsidR="00BE3497">
        <w:rPr>
          <w:szCs w:val="24"/>
        </w:rPr>
        <w:t xml:space="preserve">  Margaux can be reached at </w:t>
      </w:r>
      <w:hyperlink r:id="rId24" w:history="1">
        <w:r w:rsidR="00BE3497" w:rsidRPr="00667193">
          <w:rPr>
            <w:rStyle w:val="Hyperlink"/>
            <w:szCs w:val="24"/>
          </w:rPr>
          <w:t>margaux.johnson@ucdenver.edu</w:t>
        </w:r>
      </w:hyperlink>
      <w:r w:rsidR="00BE3497">
        <w:rPr>
          <w:szCs w:val="24"/>
        </w:rPr>
        <w:t xml:space="preserve"> or 303-724-0244.</w:t>
      </w:r>
    </w:p>
    <w:p w:rsidR="000622A9" w:rsidRPr="000622A9" w:rsidRDefault="000622A9" w:rsidP="006F6FF0">
      <w:pPr>
        <w:pStyle w:val="NoSpacing"/>
        <w:rPr>
          <w:sz w:val="24"/>
          <w:szCs w:val="24"/>
        </w:rPr>
      </w:pPr>
    </w:p>
    <w:p w:rsidR="00BE3497" w:rsidRDefault="00BE3497" w:rsidP="006F6FF0">
      <w:pPr>
        <w:pStyle w:val="NoSpacing"/>
        <w:rPr>
          <w:sz w:val="24"/>
          <w:szCs w:val="24"/>
        </w:rPr>
        <w:sectPr w:rsidR="00BE3497" w:rsidSect="00BE3497">
          <w:type w:val="continuous"/>
          <w:pgSz w:w="12240" w:h="15840"/>
          <w:pgMar w:top="504" w:right="576" w:bottom="288" w:left="576" w:header="720" w:footer="720" w:gutter="0"/>
          <w:cols w:num="2" w:space="720"/>
          <w:docGrid w:linePitch="360"/>
        </w:sectPr>
      </w:pPr>
    </w:p>
    <w:p w:rsidR="000622A9" w:rsidRPr="000622A9" w:rsidRDefault="000622A9" w:rsidP="006F6FF0">
      <w:pPr>
        <w:pStyle w:val="NoSpacing"/>
        <w:rPr>
          <w:sz w:val="24"/>
          <w:szCs w:val="24"/>
        </w:rPr>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BE3497" w:rsidRDefault="00BE3497" w:rsidP="00994201">
      <w:pPr>
        <w:jc w:val="right"/>
      </w:pPr>
    </w:p>
    <w:p w:rsidR="00FA6606" w:rsidRPr="00FA6606" w:rsidRDefault="00FA6606" w:rsidP="00994201">
      <w:pPr>
        <w:jc w:val="right"/>
        <w:rPr>
          <w:sz w:val="10"/>
        </w:rPr>
      </w:pPr>
    </w:p>
    <w:p w:rsidR="005A6ED9" w:rsidRPr="00CE516A" w:rsidRDefault="001243BE" w:rsidP="00994201">
      <w:pPr>
        <w:jc w:val="right"/>
        <w:rPr>
          <w:i/>
          <w:color w:val="7F7F7F" w:themeColor="text1" w:themeTint="80"/>
          <w:sz w:val="20"/>
          <w:szCs w:val="18"/>
        </w:rPr>
      </w:pPr>
      <w:hyperlink r:id="rId25" w:history="1">
        <w:r w:rsidR="000A3944" w:rsidRPr="00CE516A">
          <w:rPr>
            <w:rStyle w:val="Hyperlink"/>
            <w:i/>
            <w:color w:val="7F7F7F" w:themeColor="text1" w:themeTint="80"/>
            <w:sz w:val="20"/>
            <w:szCs w:val="18"/>
          </w:rPr>
          <w:t>www.ucdenver.edu/OGC</w:t>
        </w:r>
      </w:hyperlink>
    </w:p>
    <w:sectPr w:rsidR="005A6ED9" w:rsidRPr="00CE516A" w:rsidSect="00AF36D5">
      <w:type w:val="continuous"/>
      <w:pgSz w:w="12240" w:h="15840"/>
      <w:pgMar w:top="504"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BE" w:rsidRDefault="001243BE" w:rsidP="00E036B1">
      <w:pPr>
        <w:spacing w:after="0" w:line="240" w:lineRule="auto"/>
      </w:pPr>
      <w:r>
        <w:separator/>
      </w:r>
    </w:p>
  </w:endnote>
  <w:endnote w:type="continuationSeparator" w:id="0">
    <w:p w:rsidR="001243BE" w:rsidRDefault="001243BE"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BE" w:rsidRDefault="001243BE" w:rsidP="00E036B1">
      <w:pPr>
        <w:spacing w:after="0" w:line="240" w:lineRule="auto"/>
      </w:pPr>
      <w:r>
        <w:separator/>
      </w:r>
    </w:p>
  </w:footnote>
  <w:footnote w:type="continuationSeparator" w:id="0">
    <w:p w:rsidR="001243BE" w:rsidRDefault="001243BE"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57F"/>
    <w:multiLevelType w:val="hybridMultilevel"/>
    <w:tmpl w:val="08C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1E59"/>
    <w:multiLevelType w:val="hybridMultilevel"/>
    <w:tmpl w:val="D2663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D320F"/>
    <w:multiLevelType w:val="multilevel"/>
    <w:tmpl w:val="3F76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5B6C"/>
    <w:multiLevelType w:val="hybridMultilevel"/>
    <w:tmpl w:val="1F74F6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70BAD"/>
    <w:multiLevelType w:val="hybridMultilevel"/>
    <w:tmpl w:val="E7B0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654C2"/>
    <w:multiLevelType w:val="hybridMultilevel"/>
    <w:tmpl w:val="BBD6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A51D9"/>
    <w:multiLevelType w:val="hybridMultilevel"/>
    <w:tmpl w:val="62F48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F1E01"/>
    <w:multiLevelType w:val="multilevel"/>
    <w:tmpl w:val="6908D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E52C0"/>
    <w:multiLevelType w:val="hybridMultilevel"/>
    <w:tmpl w:val="B2505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6B18C2"/>
    <w:multiLevelType w:val="hybridMultilevel"/>
    <w:tmpl w:val="ECEC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E7123"/>
    <w:multiLevelType w:val="hybridMultilevel"/>
    <w:tmpl w:val="7F24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911EB"/>
    <w:multiLevelType w:val="hybridMultilevel"/>
    <w:tmpl w:val="29F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5182C"/>
    <w:multiLevelType w:val="hybridMultilevel"/>
    <w:tmpl w:val="0EB0F5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9411FD5"/>
    <w:multiLevelType w:val="hybridMultilevel"/>
    <w:tmpl w:val="AA3C7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E67B05"/>
    <w:multiLevelType w:val="hybridMultilevel"/>
    <w:tmpl w:val="954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45D9B"/>
    <w:multiLevelType w:val="hybridMultilevel"/>
    <w:tmpl w:val="9956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04F5F"/>
    <w:multiLevelType w:val="hybridMultilevel"/>
    <w:tmpl w:val="7AC20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14759"/>
    <w:multiLevelType w:val="hybridMultilevel"/>
    <w:tmpl w:val="D062FF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0113B"/>
    <w:multiLevelType w:val="hybridMultilevel"/>
    <w:tmpl w:val="72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4759B"/>
    <w:multiLevelType w:val="hybridMultilevel"/>
    <w:tmpl w:val="9558E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23DE6"/>
    <w:multiLevelType w:val="hybridMultilevel"/>
    <w:tmpl w:val="53348A66"/>
    <w:lvl w:ilvl="0" w:tplc="D6D2F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3244BE"/>
    <w:multiLevelType w:val="hybridMultilevel"/>
    <w:tmpl w:val="EE420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3244F8"/>
    <w:multiLevelType w:val="hybridMultilevel"/>
    <w:tmpl w:val="A3E05B14"/>
    <w:lvl w:ilvl="0" w:tplc="C1E63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D67F0"/>
    <w:multiLevelType w:val="hybridMultilevel"/>
    <w:tmpl w:val="0ECCF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B43CA2"/>
    <w:multiLevelType w:val="hybridMultilevel"/>
    <w:tmpl w:val="CA64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3768CB"/>
    <w:multiLevelType w:val="multilevel"/>
    <w:tmpl w:val="05E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D5D4F"/>
    <w:multiLevelType w:val="hybridMultilevel"/>
    <w:tmpl w:val="DFB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1673E"/>
    <w:multiLevelType w:val="hybridMultilevel"/>
    <w:tmpl w:val="CD92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45F88"/>
    <w:multiLevelType w:val="multilevel"/>
    <w:tmpl w:val="4BA8D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F779B6"/>
    <w:multiLevelType w:val="hybridMultilevel"/>
    <w:tmpl w:val="3C6E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E4D34"/>
    <w:multiLevelType w:val="hybridMultilevel"/>
    <w:tmpl w:val="2AE4BE26"/>
    <w:lvl w:ilvl="0" w:tplc="4C1C34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A4B4F"/>
    <w:multiLevelType w:val="hybridMultilevel"/>
    <w:tmpl w:val="AD7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C506B"/>
    <w:multiLevelType w:val="hybridMultilevel"/>
    <w:tmpl w:val="BCB27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968BC"/>
    <w:multiLevelType w:val="hybridMultilevel"/>
    <w:tmpl w:val="28105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9602C"/>
    <w:multiLevelType w:val="hybridMultilevel"/>
    <w:tmpl w:val="A188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
  </w:num>
  <w:num w:numId="4">
    <w:abstractNumId w:val="23"/>
  </w:num>
  <w:num w:numId="5">
    <w:abstractNumId w:val="14"/>
  </w:num>
  <w:num w:numId="6">
    <w:abstractNumId w:val="18"/>
  </w:num>
  <w:num w:numId="7">
    <w:abstractNumId w:val="13"/>
  </w:num>
  <w:num w:numId="8">
    <w:abstractNumId w:val="23"/>
  </w:num>
  <w:num w:numId="9">
    <w:abstractNumId w:val="10"/>
  </w:num>
  <w:num w:numId="10">
    <w:abstractNumId w:val="32"/>
  </w:num>
  <w:num w:numId="11">
    <w:abstractNumId w:val="9"/>
  </w:num>
  <w:num w:numId="12">
    <w:abstractNumId w:val="3"/>
  </w:num>
  <w:num w:numId="13">
    <w:abstractNumId w:val="31"/>
  </w:num>
  <w:num w:numId="14">
    <w:abstractNumId w:val="16"/>
  </w:num>
  <w:num w:numId="15">
    <w:abstractNumId w:val="22"/>
  </w:num>
  <w:num w:numId="16">
    <w:abstractNumId w:val="30"/>
  </w:num>
  <w:num w:numId="17">
    <w:abstractNumId w:val="20"/>
  </w:num>
  <w:num w:numId="18">
    <w:abstractNumId w:val="7"/>
  </w:num>
  <w:num w:numId="19">
    <w:abstractNumId w:val="2"/>
  </w:num>
  <w:num w:numId="20">
    <w:abstractNumId w:val="28"/>
  </w:num>
  <w:num w:numId="21">
    <w:abstractNumId w:val="12"/>
  </w:num>
  <w:num w:numId="22">
    <w:abstractNumId w:val="21"/>
  </w:num>
  <w:num w:numId="23">
    <w:abstractNumId w:val="4"/>
  </w:num>
  <w:num w:numId="24">
    <w:abstractNumId w:val="24"/>
  </w:num>
  <w:num w:numId="25">
    <w:abstractNumId w:val="33"/>
  </w:num>
  <w:num w:numId="26">
    <w:abstractNumId w:val="6"/>
  </w:num>
  <w:num w:numId="27">
    <w:abstractNumId w:val="19"/>
  </w:num>
  <w:num w:numId="28">
    <w:abstractNumId w:val="17"/>
  </w:num>
  <w:num w:numId="29">
    <w:abstractNumId w:val="11"/>
  </w:num>
  <w:num w:numId="30">
    <w:abstractNumId w:val="5"/>
  </w:num>
  <w:num w:numId="31">
    <w:abstractNumId w:val="25"/>
  </w:num>
  <w:num w:numId="32">
    <w:abstractNumId w:val="15"/>
  </w:num>
  <w:num w:numId="33">
    <w:abstractNumId w:val="0"/>
  </w:num>
  <w:num w:numId="34">
    <w:abstractNumId w:val="26"/>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5A61"/>
    <w:rsid w:val="00013F74"/>
    <w:rsid w:val="00034092"/>
    <w:rsid w:val="00035736"/>
    <w:rsid w:val="00051F06"/>
    <w:rsid w:val="00056077"/>
    <w:rsid w:val="00057290"/>
    <w:rsid w:val="00057854"/>
    <w:rsid w:val="000622A9"/>
    <w:rsid w:val="00062EDE"/>
    <w:rsid w:val="00064FCA"/>
    <w:rsid w:val="0006712A"/>
    <w:rsid w:val="00067912"/>
    <w:rsid w:val="00073C1F"/>
    <w:rsid w:val="00084AF7"/>
    <w:rsid w:val="000916B2"/>
    <w:rsid w:val="00092F43"/>
    <w:rsid w:val="000A202E"/>
    <w:rsid w:val="000A3944"/>
    <w:rsid w:val="000A40EB"/>
    <w:rsid w:val="000B1D2F"/>
    <w:rsid w:val="000B6D0B"/>
    <w:rsid w:val="000C27A3"/>
    <w:rsid w:val="000D2F33"/>
    <w:rsid w:val="000D37EE"/>
    <w:rsid w:val="000E1DE0"/>
    <w:rsid w:val="000E493F"/>
    <w:rsid w:val="000E7F3F"/>
    <w:rsid w:val="000F734C"/>
    <w:rsid w:val="00101E29"/>
    <w:rsid w:val="00103476"/>
    <w:rsid w:val="00107CC3"/>
    <w:rsid w:val="001132FE"/>
    <w:rsid w:val="001243BE"/>
    <w:rsid w:val="00131E64"/>
    <w:rsid w:val="00133258"/>
    <w:rsid w:val="00137558"/>
    <w:rsid w:val="00141376"/>
    <w:rsid w:val="00143FE3"/>
    <w:rsid w:val="001441DD"/>
    <w:rsid w:val="0014498B"/>
    <w:rsid w:val="001603D2"/>
    <w:rsid w:val="0017327C"/>
    <w:rsid w:val="001771AF"/>
    <w:rsid w:val="001803DA"/>
    <w:rsid w:val="00193FDD"/>
    <w:rsid w:val="0019433E"/>
    <w:rsid w:val="001A2C58"/>
    <w:rsid w:val="001A3724"/>
    <w:rsid w:val="001A4C50"/>
    <w:rsid w:val="001A568D"/>
    <w:rsid w:val="001B048A"/>
    <w:rsid w:val="001B2B07"/>
    <w:rsid w:val="001C03B8"/>
    <w:rsid w:val="001C69D3"/>
    <w:rsid w:val="001C7D4A"/>
    <w:rsid w:val="001D4D97"/>
    <w:rsid w:val="001D6202"/>
    <w:rsid w:val="001E3EEB"/>
    <w:rsid w:val="001E46FA"/>
    <w:rsid w:val="001F6438"/>
    <w:rsid w:val="001F795B"/>
    <w:rsid w:val="00204946"/>
    <w:rsid w:val="00221C6E"/>
    <w:rsid w:val="0022776A"/>
    <w:rsid w:val="00230CB3"/>
    <w:rsid w:val="00231CD1"/>
    <w:rsid w:val="002330E5"/>
    <w:rsid w:val="00240BAE"/>
    <w:rsid w:val="002414D0"/>
    <w:rsid w:val="00241E76"/>
    <w:rsid w:val="00245E62"/>
    <w:rsid w:val="00257ED6"/>
    <w:rsid w:val="002604C4"/>
    <w:rsid w:val="002753E9"/>
    <w:rsid w:val="00276AC4"/>
    <w:rsid w:val="00283CC3"/>
    <w:rsid w:val="0028722B"/>
    <w:rsid w:val="002B1DA1"/>
    <w:rsid w:val="002B2735"/>
    <w:rsid w:val="002B2E73"/>
    <w:rsid w:val="002C0878"/>
    <w:rsid w:val="002C1B7B"/>
    <w:rsid w:val="002C4B2F"/>
    <w:rsid w:val="002C749A"/>
    <w:rsid w:val="002D3534"/>
    <w:rsid w:val="002D506E"/>
    <w:rsid w:val="002E2BBE"/>
    <w:rsid w:val="002E3332"/>
    <w:rsid w:val="002F0CF7"/>
    <w:rsid w:val="002F3F38"/>
    <w:rsid w:val="00302943"/>
    <w:rsid w:val="003041E7"/>
    <w:rsid w:val="00305A17"/>
    <w:rsid w:val="00310F51"/>
    <w:rsid w:val="00313116"/>
    <w:rsid w:val="00323942"/>
    <w:rsid w:val="00344664"/>
    <w:rsid w:val="003512C4"/>
    <w:rsid w:val="00372D91"/>
    <w:rsid w:val="00377A91"/>
    <w:rsid w:val="0038218B"/>
    <w:rsid w:val="003874E4"/>
    <w:rsid w:val="003919CC"/>
    <w:rsid w:val="00394222"/>
    <w:rsid w:val="003979B6"/>
    <w:rsid w:val="003A5AB9"/>
    <w:rsid w:val="003C11E2"/>
    <w:rsid w:val="003D2116"/>
    <w:rsid w:val="003E0A00"/>
    <w:rsid w:val="003E1011"/>
    <w:rsid w:val="003E5B96"/>
    <w:rsid w:val="003E7D4E"/>
    <w:rsid w:val="003F2437"/>
    <w:rsid w:val="004020F8"/>
    <w:rsid w:val="004039FD"/>
    <w:rsid w:val="00404B32"/>
    <w:rsid w:val="00406FAA"/>
    <w:rsid w:val="004228F3"/>
    <w:rsid w:val="0042442D"/>
    <w:rsid w:val="0042798D"/>
    <w:rsid w:val="0043382A"/>
    <w:rsid w:val="0043490A"/>
    <w:rsid w:val="0044046E"/>
    <w:rsid w:val="004411A6"/>
    <w:rsid w:val="004467D9"/>
    <w:rsid w:val="00463432"/>
    <w:rsid w:val="00473973"/>
    <w:rsid w:val="00480043"/>
    <w:rsid w:val="0049736B"/>
    <w:rsid w:val="004A1F85"/>
    <w:rsid w:val="004A7AC9"/>
    <w:rsid w:val="004B2A62"/>
    <w:rsid w:val="004B3C71"/>
    <w:rsid w:val="004B4C19"/>
    <w:rsid w:val="004C073F"/>
    <w:rsid w:val="004D575E"/>
    <w:rsid w:val="004D6104"/>
    <w:rsid w:val="004E6602"/>
    <w:rsid w:val="004F001D"/>
    <w:rsid w:val="004F1723"/>
    <w:rsid w:val="00505CFD"/>
    <w:rsid w:val="00517F4B"/>
    <w:rsid w:val="00522CEF"/>
    <w:rsid w:val="005308BF"/>
    <w:rsid w:val="00536917"/>
    <w:rsid w:val="00541D55"/>
    <w:rsid w:val="0056007E"/>
    <w:rsid w:val="00562B10"/>
    <w:rsid w:val="00565A9A"/>
    <w:rsid w:val="00570788"/>
    <w:rsid w:val="0058082E"/>
    <w:rsid w:val="0059219A"/>
    <w:rsid w:val="005A062B"/>
    <w:rsid w:val="005A3650"/>
    <w:rsid w:val="005A6C39"/>
    <w:rsid w:val="005A6ED9"/>
    <w:rsid w:val="005B0D4C"/>
    <w:rsid w:val="005B5795"/>
    <w:rsid w:val="005C08B9"/>
    <w:rsid w:val="005C24AD"/>
    <w:rsid w:val="005C6EB8"/>
    <w:rsid w:val="005C7A88"/>
    <w:rsid w:val="005D2E9A"/>
    <w:rsid w:val="005D702C"/>
    <w:rsid w:val="005E42B4"/>
    <w:rsid w:val="005F3F69"/>
    <w:rsid w:val="00602063"/>
    <w:rsid w:val="00603AAA"/>
    <w:rsid w:val="00613F9D"/>
    <w:rsid w:val="00634E4A"/>
    <w:rsid w:val="00647F5D"/>
    <w:rsid w:val="00661CA6"/>
    <w:rsid w:val="00664959"/>
    <w:rsid w:val="00675E96"/>
    <w:rsid w:val="00676360"/>
    <w:rsid w:val="0068472C"/>
    <w:rsid w:val="00685018"/>
    <w:rsid w:val="006850D6"/>
    <w:rsid w:val="00697F19"/>
    <w:rsid w:val="006A0965"/>
    <w:rsid w:val="006A50BE"/>
    <w:rsid w:val="006A5E4F"/>
    <w:rsid w:val="006B7CF3"/>
    <w:rsid w:val="006C3739"/>
    <w:rsid w:val="006C643C"/>
    <w:rsid w:val="006C72C6"/>
    <w:rsid w:val="006F36F0"/>
    <w:rsid w:val="006F5036"/>
    <w:rsid w:val="006F6FF0"/>
    <w:rsid w:val="00706BC3"/>
    <w:rsid w:val="00713293"/>
    <w:rsid w:val="0071609E"/>
    <w:rsid w:val="00732952"/>
    <w:rsid w:val="00745269"/>
    <w:rsid w:val="00746F9A"/>
    <w:rsid w:val="00750562"/>
    <w:rsid w:val="00753BC1"/>
    <w:rsid w:val="00754C09"/>
    <w:rsid w:val="007607A4"/>
    <w:rsid w:val="00771625"/>
    <w:rsid w:val="007729FE"/>
    <w:rsid w:val="00774F19"/>
    <w:rsid w:val="00777123"/>
    <w:rsid w:val="00781235"/>
    <w:rsid w:val="00790466"/>
    <w:rsid w:val="00792363"/>
    <w:rsid w:val="0079297A"/>
    <w:rsid w:val="007A43A5"/>
    <w:rsid w:val="007B3547"/>
    <w:rsid w:val="007C03A0"/>
    <w:rsid w:val="007D2AC3"/>
    <w:rsid w:val="007D6EAF"/>
    <w:rsid w:val="007E2976"/>
    <w:rsid w:val="007E65E4"/>
    <w:rsid w:val="007F3244"/>
    <w:rsid w:val="007F52F7"/>
    <w:rsid w:val="007F605C"/>
    <w:rsid w:val="00805393"/>
    <w:rsid w:val="00806509"/>
    <w:rsid w:val="008119C6"/>
    <w:rsid w:val="008157C6"/>
    <w:rsid w:val="00817AAE"/>
    <w:rsid w:val="00823AC7"/>
    <w:rsid w:val="008277F5"/>
    <w:rsid w:val="00843DA5"/>
    <w:rsid w:val="00860362"/>
    <w:rsid w:val="00871F57"/>
    <w:rsid w:val="008751B3"/>
    <w:rsid w:val="0088205F"/>
    <w:rsid w:val="00882B3B"/>
    <w:rsid w:val="00882CF9"/>
    <w:rsid w:val="008970F5"/>
    <w:rsid w:val="008A0795"/>
    <w:rsid w:val="008A15B8"/>
    <w:rsid w:val="008A190B"/>
    <w:rsid w:val="008A61BD"/>
    <w:rsid w:val="008A6CC9"/>
    <w:rsid w:val="008C7603"/>
    <w:rsid w:val="008D3A49"/>
    <w:rsid w:val="008D79D5"/>
    <w:rsid w:val="008E2A7F"/>
    <w:rsid w:val="008E3676"/>
    <w:rsid w:val="008E3741"/>
    <w:rsid w:val="0090051C"/>
    <w:rsid w:val="00902D28"/>
    <w:rsid w:val="0092015A"/>
    <w:rsid w:val="00922453"/>
    <w:rsid w:val="00936D46"/>
    <w:rsid w:val="00943CEA"/>
    <w:rsid w:val="009509E3"/>
    <w:rsid w:val="009607DE"/>
    <w:rsid w:val="0097422D"/>
    <w:rsid w:val="0097602B"/>
    <w:rsid w:val="00990FD8"/>
    <w:rsid w:val="00994201"/>
    <w:rsid w:val="009B680D"/>
    <w:rsid w:val="009C20BF"/>
    <w:rsid w:val="009C4C64"/>
    <w:rsid w:val="009D1038"/>
    <w:rsid w:val="009D241B"/>
    <w:rsid w:val="009F0CE4"/>
    <w:rsid w:val="009F2B58"/>
    <w:rsid w:val="009F67B2"/>
    <w:rsid w:val="00A104DB"/>
    <w:rsid w:val="00A16142"/>
    <w:rsid w:val="00A232EF"/>
    <w:rsid w:val="00A26BAB"/>
    <w:rsid w:val="00A3534A"/>
    <w:rsid w:val="00A3539E"/>
    <w:rsid w:val="00A377D6"/>
    <w:rsid w:val="00A410AC"/>
    <w:rsid w:val="00A430CF"/>
    <w:rsid w:val="00A43562"/>
    <w:rsid w:val="00A44F29"/>
    <w:rsid w:val="00A63C6B"/>
    <w:rsid w:val="00A64B8B"/>
    <w:rsid w:val="00A8354F"/>
    <w:rsid w:val="00A91F8B"/>
    <w:rsid w:val="00A94771"/>
    <w:rsid w:val="00AB5E34"/>
    <w:rsid w:val="00AC6FB3"/>
    <w:rsid w:val="00AD35A0"/>
    <w:rsid w:val="00AE4A07"/>
    <w:rsid w:val="00AF1337"/>
    <w:rsid w:val="00AF13F4"/>
    <w:rsid w:val="00AF36D5"/>
    <w:rsid w:val="00AF3ACC"/>
    <w:rsid w:val="00AF3DC3"/>
    <w:rsid w:val="00B03DF1"/>
    <w:rsid w:val="00B13116"/>
    <w:rsid w:val="00B1614F"/>
    <w:rsid w:val="00B24829"/>
    <w:rsid w:val="00B27AAC"/>
    <w:rsid w:val="00B30F19"/>
    <w:rsid w:val="00B3268D"/>
    <w:rsid w:val="00B379C9"/>
    <w:rsid w:val="00B4461C"/>
    <w:rsid w:val="00B50CE7"/>
    <w:rsid w:val="00B6132E"/>
    <w:rsid w:val="00B7232D"/>
    <w:rsid w:val="00B77F20"/>
    <w:rsid w:val="00B83DD0"/>
    <w:rsid w:val="00B86C4E"/>
    <w:rsid w:val="00B86DB3"/>
    <w:rsid w:val="00B87619"/>
    <w:rsid w:val="00B87E15"/>
    <w:rsid w:val="00BA3694"/>
    <w:rsid w:val="00BB2F02"/>
    <w:rsid w:val="00BB3851"/>
    <w:rsid w:val="00BC1957"/>
    <w:rsid w:val="00BD1033"/>
    <w:rsid w:val="00BE3497"/>
    <w:rsid w:val="00BE7691"/>
    <w:rsid w:val="00C11593"/>
    <w:rsid w:val="00C20D92"/>
    <w:rsid w:val="00C214E5"/>
    <w:rsid w:val="00C22E5C"/>
    <w:rsid w:val="00C22F46"/>
    <w:rsid w:val="00C24762"/>
    <w:rsid w:val="00C30684"/>
    <w:rsid w:val="00C332F0"/>
    <w:rsid w:val="00C378DC"/>
    <w:rsid w:val="00C45942"/>
    <w:rsid w:val="00C4749E"/>
    <w:rsid w:val="00C61887"/>
    <w:rsid w:val="00C6243C"/>
    <w:rsid w:val="00C63D0D"/>
    <w:rsid w:val="00C752A8"/>
    <w:rsid w:val="00CB2ACD"/>
    <w:rsid w:val="00CC4146"/>
    <w:rsid w:val="00CC5C36"/>
    <w:rsid w:val="00CC6247"/>
    <w:rsid w:val="00CD3364"/>
    <w:rsid w:val="00CD5464"/>
    <w:rsid w:val="00CE2917"/>
    <w:rsid w:val="00CE516A"/>
    <w:rsid w:val="00CE6BAA"/>
    <w:rsid w:val="00CF697E"/>
    <w:rsid w:val="00D00FB0"/>
    <w:rsid w:val="00D030B5"/>
    <w:rsid w:val="00D07E0B"/>
    <w:rsid w:val="00D23002"/>
    <w:rsid w:val="00D27A37"/>
    <w:rsid w:val="00D3525D"/>
    <w:rsid w:val="00D37F3A"/>
    <w:rsid w:val="00D40655"/>
    <w:rsid w:val="00D41D76"/>
    <w:rsid w:val="00D43CFC"/>
    <w:rsid w:val="00D47C06"/>
    <w:rsid w:val="00D5111F"/>
    <w:rsid w:val="00D54FC3"/>
    <w:rsid w:val="00D55FFC"/>
    <w:rsid w:val="00D62096"/>
    <w:rsid w:val="00D72BD0"/>
    <w:rsid w:val="00D7561E"/>
    <w:rsid w:val="00D767F3"/>
    <w:rsid w:val="00D85220"/>
    <w:rsid w:val="00D905AD"/>
    <w:rsid w:val="00D94C9A"/>
    <w:rsid w:val="00DA35A7"/>
    <w:rsid w:val="00DC09D6"/>
    <w:rsid w:val="00DC5029"/>
    <w:rsid w:val="00DC7E0F"/>
    <w:rsid w:val="00DD132D"/>
    <w:rsid w:val="00DD4ADA"/>
    <w:rsid w:val="00DD4FF5"/>
    <w:rsid w:val="00DD5AE0"/>
    <w:rsid w:val="00DE030D"/>
    <w:rsid w:val="00DE7B20"/>
    <w:rsid w:val="00DF1F93"/>
    <w:rsid w:val="00DF2903"/>
    <w:rsid w:val="00E036B1"/>
    <w:rsid w:val="00E05093"/>
    <w:rsid w:val="00E1293C"/>
    <w:rsid w:val="00E12DE0"/>
    <w:rsid w:val="00E139C9"/>
    <w:rsid w:val="00E23C5C"/>
    <w:rsid w:val="00E30EEA"/>
    <w:rsid w:val="00E30FF9"/>
    <w:rsid w:val="00E32FEE"/>
    <w:rsid w:val="00E41DCE"/>
    <w:rsid w:val="00E43CD6"/>
    <w:rsid w:val="00E81F6A"/>
    <w:rsid w:val="00E83F02"/>
    <w:rsid w:val="00E86878"/>
    <w:rsid w:val="00E900B3"/>
    <w:rsid w:val="00EA498A"/>
    <w:rsid w:val="00EB3E3F"/>
    <w:rsid w:val="00EB54E1"/>
    <w:rsid w:val="00EC7DC7"/>
    <w:rsid w:val="00ED700E"/>
    <w:rsid w:val="00EE2A26"/>
    <w:rsid w:val="00EE30E9"/>
    <w:rsid w:val="00EF2F1A"/>
    <w:rsid w:val="00EF2F99"/>
    <w:rsid w:val="00EF4A92"/>
    <w:rsid w:val="00F00A7B"/>
    <w:rsid w:val="00F036F6"/>
    <w:rsid w:val="00F111F9"/>
    <w:rsid w:val="00F22995"/>
    <w:rsid w:val="00F24521"/>
    <w:rsid w:val="00F258C2"/>
    <w:rsid w:val="00F36523"/>
    <w:rsid w:val="00F40650"/>
    <w:rsid w:val="00F41AE6"/>
    <w:rsid w:val="00F4385B"/>
    <w:rsid w:val="00F53410"/>
    <w:rsid w:val="00F5643C"/>
    <w:rsid w:val="00F63007"/>
    <w:rsid w:val="00F71950"/>
    <w:rsid w:val="00F8486D"/>
    <w:rsid w:val="00F87DCD"/>
    <w:rsid w:val="00F91325"/>
    <w:rsid w:val="00F94DBC"/>
    <w:rsid w:val="00F96279"/>
    <w:rsid w:val="00FA6606"/>
    <w:rsid w:val="00FA7A53"/>
    <w:rsid w:val="00FB3B01"/>
    <w:rsid w:val="00FB6F45"/>
    <w:rsid w:val="00FC1BD6"/>
    <w:rsid w:val="00FC2867"/>
    <w:rsid w:val="00FC5C3C"/>
    <w:rsid w:val="00FC74E4"/>
    <w:rsid w:val="00FD0EED"/>
    <w:rsid w:val="00FD38A0"/>
    <w:rsid w:val="00FD470F"/>
    <w:rsid w:val="00FE262C"/>
    <w:rsid w:val="00FE3D87"/>
    <w:rsid w:val="00FE4EA5"/>
    <w:rsid w:val="00FE70F4"/>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DF94"/>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3E069.5068F500" TargetMode="External"/><Relationship Id="rId18" Type="http://schemas.openxmlformats.org/officeDocument/2006/relationships/hyperlink" Target="http://view.communications.cu.edu/?qs=de2a1564466314db93b69bf4bc280f367c938aa15d30bb29919d245f95dca4ac82273660c86dd3781c7c408eabda38f199be00b271080318ecf0b093b477b047bfa801fc7c65258bed61f0f929f372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register.gotowebinar.com/register/4896575368860429059" TargetMode="External"/><Relationship Id="rId25" Type="http://schemas.openxmlformats.org/officeDocument/2006/relationships/hyperlink" Target="http://www.ucdenver.edu/OGC" TargetMode="External"/><Relationship Id="rId2" Type="http://schemas.openxmlformats.org/officeDocument/2006/relationships/numbering" Target="numbering.xml"/><Relationship Id="rId16" Type="http://schemas.openxmlformats.org/officeDocument/2006/relationships/hyperlink" Target="https://register.gotowebinar.com/register/2889990837425026563" TargetMode="External"/><Relationship Id="rId20" Type="http://schemas.openxmlformats.org/officeDocument/2006/relationships/hyperlink" Target="http://www.ucdenver.edu/OGC"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OGC" TargetMode="External"/><Relationship Id="rId24" Type="http://schemas.openxmlformats.org/officeDocument/2006/relationships/hyperlink" Target="mailto:margaux.johnson@ucdenver.edu" TargetMode="External"/><Relationship Id="rId5" Type="http://schemas.openxmlformats.org/officeDocument/2006/relationships/webSettings" Target="webSettings.xml"/><Relationship Id="rId15" Type="http://schemas.openxmlformats.org/officeDocument/2006/relationships/hyperlink" Target="http://view.communications.cu.edu/?qs=de2a1564466314db93b69bf4bc280f367c938aa15d30bb29919d245f95dca4ac82273660c86dd3781c7c408eabda38f199be00b271080318ecf0b093b477b047bfa801fc7c65258bed61f0f929f37286" TargetMode="External"/><Relationship Id="rId23" Type="http://schemas.openxmlformats.org/officeDocument/2006/relationships/hyperlink" Target="http://beta.sam.gov/" TargetMode="External"/><Relationship Id="rId28" Type="http://schemas.openxmlformats.org/officeDocument/2006/relationships/customXml" Target="../customXml/item2.xml"/><Relationship Id="rId10" Type="http://schemas.openxmlformats.org/officeDocument/2006/relationships/hyperlink" Target="https://ucdenver.zoom.us/j/706265236" TargetMode="External"/><Relationship Id="rId19" Type="http://schemas.openxmlformats.org/officeDocument/2006/relationships/hyperlink" Target="https://www.cu.edu/doc/ssqrenrolliltpdf" TargetMode="External"/><Relationship Id="rId4" Type="http://schemas.openxmlformats.org/officeDocument/2006/relationships/settings" Target="settings.xml"/><Relationship Id="rId9" Type="http://schemas.openxmlformats.org/officeDocument/2006/relationships/hyperlink" Target="https://www.surveymonkey.com/r/TeamTalk_May17" TargetMode="External"/><Relationship Id="rId14" Type="http://schemas.openxmlformats.org/officeDocument/2006/relationships/image" Target="media/image3.png"/><Relationship Id="rId22" Type="http://schemas.openxmlformats.org/officeDocument/2006/relationships/hyperlink" Target="http://beta.sam.gov/"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E42404-2462-4C71-9A71-AA5F98A97030}"/>
</file>

<file path=customXml/itemProps2.xml><?xml version="1.0" encoding="utf-8"?>
<ds:datastoreItem xmlns:ds="http://schemas.openxmlformats.org/officeDocument/2006/customXml" ds:itemID="{42F4D1F6-26D5-4E24-964F-1BB4F1215D83}"/>
</file>

<file path=customXml/itemProps3.xml><?xml version="1.0" encoding="utf-8"?>
<ds:datastoreItem xmlns:ds="http://schemas.openxmlformats.org/officeDocument/2006/customXml" ds:itemID="{D7FDF3C5-2C78-4CAA-BB1E-BCFDE19AFCF2}"/>
</file>

<file path=customXml/itemProps4.xml><?xml version="1.0" encoding="utf-8"?>
<ds:datastoreItem xmlns:ds="http://schemas.openxmlformats.org/officeDocument/2006/customXml" ds:itemID="{DE8DDFBD-D45F-4173-B23E-AD52F051D579}"/>
</file>

<file path=docProps/app.xml><?xml version="1.0" encoding="utf-8"?>
<Properties xmlns="http://schemas.openxmlformats.org/officeDocument/2006/extended-properties" xmlns:vt="http://schemas.openxmlformats.org/officeDocument/2006/docPropsVTypes">
  <Template>Normal</Template>
  <TotalTime>164</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Esau, Sara J</dc:creator>
  <cp:lastModifiedBy>Esau, Sara J</cp:lastModifiedBy>
  <cp:revision>30</cp:revision>
  <cp:lastPrinted>2018-04-10T16:31:00Z</cp:lastPrinted>
  <dcterms:created xsi:type="dcterms:W3CDTF">2018-04-24T21:07:00Z</dcterms:created>
  <dcterms:modified xsi:type="dcterms:W3CDTF">2018-05-09T19:04:00Z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