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9A77" w14:textId="77777777" w:rsidR="00566AFF" w:rsidRPr="003E0CB7" w:rsidRDefault="00AE029F" w:rsidP="00C125AD">
      <w:pPr>
        <w:spacing w:before="360" w:after="240" w:line="360" w:lineRule="auto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environmental health </w:t>
      </w:r>
      <w:r w:rsidR="006C6E78">
        <w:rPr>
          <w:rFonts w:ascii="Arial" w:hAnsi="Arial" w:cs="Arial"/>
          <w:caps/>
          <w:sz w:val="22"/>
          <w:szCs w:val="22"/>
        </w:rPr>
        <w:t>&amp;</w:t>
      </w:r>
      <w:r>
        <w:rPr>
          <w:rFonts w:ascii="Arial" w:hAnsi="Arial" w:cs="Arial"/>
          <w:caps/>
          <w:sz w:val="22"/>
          <w:szCs w:val="22"/>
        </w:rPr>
        <w:t xml:space="preserve"> safety</w:t>
      </w:r>
      <w:r w:rsidR="00566AFF" w:rsidRPr="003E0CB7">
        <w:rPr>
          <w:rFonts w:ascii="Arial" w:hAnsi="Arial" w:cs="Arial"/>
          <w:caps/>
          <w:sz w:val="22"/>
          <w:szCs w:val="22"/>
        </w:rPr>
        <w:t xml:space="preserve"> | </w:t>
      </w:r>
      <w:r w:rsidR="00D47A73">
        <w:rPr>
          <w:rFonts w:ascii="Arial" w:hAnsi="Arial" w:cs="Arial"/>
          <w:caps/>
          <w:sz w:val="22"/>
          <w:szCs w:val="22"/>
        </w:rPr>
        <w:t>radiation safety</w:t>
      </w:r>
    </w:p>
    <w:p w14:paraId="66B37B4E" w14:textId="77777777" w:rsidR="00566AFF" w:rsidRPr="00C125AD" w:rsidRDefault="00907678" w:rsidP="00907678">
      <w:pPr>
        <w:tabs>
          <w:tab w:val="center" w:pos="5400"/>
          <w:tab w:val="right" w:pos="10800"/>
        </w:tabs>
        <w:spacing w:after="240" w:line="360" w:lineRule="auto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ab/>
      </w:r>
      <w:r w:rsidR="00D47A73">
        <w:rPr>
          <w:rFonts w:ascii="Arial" w:hAnsi="Arial" w:cs="Arial"/>
          <w:b/>
          <w:sz w:val="32"/>
          <w:szCs w:val="36"/>
        </w:rPr>
        <w:t>R</w:t>
      </w:r>
      <w:r w:rsidR="00430AA0">
        <w:rPr>
          <w:rFonts w:ascii="Arial" w:hAnsi="Arial" w:cs="Arial"/>
          <w:b/>
          <w:sz w:val="32"/>
          <w:szCs w:val="36"/>
        </w:rPr>
        <w:t>AM</w:t>
      </w:r>
      <w:r w:rsidR="00D47A73">
        <w:rPr>
          <w:rFonts w:ascii="Arial" w:hAnsi="Arial" w:cs="Arial"/>
          <w:b/>
          <w:sz w:val="32"/>
          <w:szCs w:val="36"/>
        </w:rPr>
        <w:t xml:space="preserve"> Mixed Waste Disposal</w:t>
      </w:r>
      <w:r>
        <w:rPr>
          <w:rFonts w:ascii="Arial" w:hAnsi="Arial" w:cs="Arial"/>
          <w:b/>
          <w:sz w:val="32"/>
          <w:szCs w:val="36"/>
        </w:rPr>
        <w:tab/>
      </w:r>
    </w:p>
    <w:p w14:paraId="0E8E4265" w14:textId="77777777" w:rsidR="00DC54B1" w:rsidRDefault="00D47A73" w:rsidP="00D55F6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instructions on Page 2. Improperly</w:t>
      </w:r>
      <w:r w:rsidR="00551D18">
        <w:rPr>
          <w:rFonts w:ascii="Arial" w:hAnsi="Arial" w:cs="Arial"/>
          <w:sz w:val="20"/>
          <w:szCs w:val="20"/>
        </w:rPr>
        <w:t xml:space="preserve"> completed</w:t>
      </w:r>
      <w:r>
        <w:rPr>
          <w:rFonts w:ascii="Arial" w:hAnsi="Arial" w:cs="Arial"/>
          <w:sz w:val="20"/>
          <w:szCs w:val="20"/>
        </w:rPr>
        <w:t xml:space="preserve"> forms will be returned.</w:t>
      </w:r>
    </w:p>
    <w:p w14:paraId="0295D51E" w14:textId="77777777" w:rsidR="00D47A73" w:rsidRDefault="00D47A73" w:rsidP="00D55F6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 form and email to</w:t>
      </w:r>
      <w:r w:rsidR="00551D18">
        <w:t xml:space="preserve"> </w:t>
      </w:r>
      <w:hyperlink r:id="rId7" w:history="1">
        <w:r w:rsidR="00551D18" w:rsidRPr="00452B43">
          <w:rPr>
            <w:rStyle w:val="Hyperlink"/>
          </w:rPr>
          <w:t>RAD.WASTE@CUANSCHUTZ.EDU</w:t>
        </w:r>
      </w:hyperlink>
      <w:r w:rsidR="00551D18">
        <w:t xml:space="preserve"> </w:t>
      </w:r>
    </w:p>
    <w:p w14:paraId="491D8AC2" w14:textId="77777777" w:rsidR="00D55F66" w:rsidRDefault="00551D18" w:rsidP="00907678">
      <w:pPr>
        <w:tabs>
          <w:tab w:val="left" w:pos="5040"/>
          <w:tab w:val="left" w:pos="5220"/>
          <w:tab w:val="left" w:pos="54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 contact EHS at 303-724-0109 or </w:t>
      </w:r>
      <w:hyperlink r:id="rId8" w:history="1">
        <w:r w:rsidRPr="00452B43">
          <w:rPr>
            <w:rStyle w:val="Hyperlink"/>
          </w:rPr>
          <w:t>RAD.WASTE@CUANSCHUTZ.EDU</w:t>
        </w:r>
      </w:hyperlink>
    </w:p>
    <w:p w14:paraId="0D610A6D" w14:textId="77777777" w:rsidR="00D47A73" w:rsidRPr="00D55F66" w:rsidRDefault="00D47A73" w:rsidP="00E6329D">
      <w:pPr>
        <w:spacing w:before="240" w:after="120"/>
        <w:rPr>
          <w:rFonts w:ascii="Arial" w:hAnsi="Arial" w:cs="Arial"/>
          <w:b/>
          <w:sz w:val="22"/>
        </w:rPr>
      </w:pPr>
      <w:r w:rsidRPr="00D55F66">
        <w:rPr>
          <w:rFonts w:ascii="Arial" w:hAnsi="Arial" w:cs="Arial"/>
          <w:b/>
          <w:sz w:val="22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614"/>
        <w:gridCol w:w="1614"/>
        <w:gridCol w:w="2141"/>
        <w:gridCol w:w="1786"/>
      </w:tblGrid>
      <w:tr w:rsidR="007D6C1E" w14:paraId="246F7267" w14:textId="77777777" w:rsidTr="007D6C1E">
        <w:trPr>
          <w:trHeight w:val="339"/>
        </w:trPr>
        <w:tc>
          <w:tcPr>
            <w:tcW w:w="1954" w:type="dxa"/>
          </w:tcPr>
          <w:p w14:paraId="5ED9A8D3" w14:textId="77777777" w:rsidR="00551D18" w:rsidRPr="00D47A73" w:rsidRDefault="00551D18" w:rsidP="00907678">
            <w:pPr>
              <w:spacing w:before="120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7A26F" wp14:editId="349F343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208280</wp:posOffset>
                      </wp:positionV>
                      <wp:extent cx="31089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E0A708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16.4pt" to="251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DGtgEAALcDAAAOAAAAZHJzL2Uyb0RvYy54bWysU01vFDEMvSPxH6Lc2ZkpalVGO9vDVnBB&#10;sKLwA9KMsxM1iSMn7Me/x8nuThEghFAvnjh5z/azPcu7g3diB5QshkF2i1YKCBpHG7aD/Pb1/Ztb&#10;KVJWYVQOAwzyCEnerV6/Wu5jD1c4oRuBBAcJqd/HQU45x75pkp7Aq7TACIEfDZJXmV3aNiOpPUf3&#10;rrlq25tmjzRGQg0p8e396VGuanxjQOfPxiTIwg2Sa8vVUrWPxTarpeq3pOJk9bkM9R9VeGUDJ51D&#10;3ausxHeyv4XyVhMmNHmh0TdojNVQNbCarv1FzcOkIlQt3JwU5zallwurP+02JOw4yGspgvI8oodM&#10;ym6nLNYYAjcQSVyXPu1j6hm+Dhs6eyluqIg+GPLly3LEofb2OPcWDllovnzbtbfvbngE+vLWPBMj&#10;pfwB0ItyGKSzochWvdp9TJmTMfQCYacUckpdT/nooIBd+AKGpXCyrrLrEsHakdgpHv/41BUZHKsi&#10;C8VY52ZS+3fSGVtoUBfrX4kzumbEkGeitwHpT1nz4VKqOeEvqk9ai+xHHI91ELUdvB1V2XmTy/r9&#10;7Ff68/+2+gEAAP//AwBQSwMEFAAGAAgAAAAhAKOVdq/cAAAACAEAAA8AAABkcnMvZG93bnJldi54&#10;bWxMj71Ow0AQhHsk3uG0SHTkTAJJZHyOED8VFMZQUG58i23Ft2f5Lrbh6VlEAeXsjGbny3az69RI&#10;Q2g9G7hcJKCIK29brg28vT5ebEGFiGyx80wGPinALj89yTC1fuIXGstYKynhkKKBJsY+1TpUDTkM&#10;C98Ti/fhB4dR5FBrO+Ak5a7TyyRZa4cty4cGe7prqDqUR2dg8/BUFv10//xV6I0uitHH7eHdmPOz&#10;+fYGVKQ5/oXhZ75Mh1w27f2RbVCd6CtBiQZWSyEQ/zpZrUHtfw86z/R/gPwbAAD//wMAUEsBAi0A&#10;FAAGAAgAAAAhALaDOJL+AAAA4QEAABMAAAAAAAAAAAAAAAAAAAAAAFtDb250ZW50X1R5cGVzXS54&#10;bWxQSwECLQAUAAYACAAAACEAOP0h/9YAAACUAQAACwAAAAAAAAAAAAAAAAAvAQAAX3JlbHMvLnJl&#10;bHNQSwECLQAUAAYACAAAACEABhAgxrYBAAC3AwAADgAAAAAAAAAAAAAAAAAuAgAAZHJzL2Uyb0Rv&#10;Yy54bWxQSwECLQAUAAYACAAAACEAo5V2r9wAAAAI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PI</w:t>
            </w:r>
          </w:p>
        </w:tc>
        <w:tc>
          <w:tcPr>
            <w:tcW w:w="1614" w:type="dxa"/>
          </w:tcPr>
          <w:p w14:paraId="5F2E8D74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</w:tcPr>
          <w:p w14:paraId="17F57D13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</w:tcPr>
          <w:p w14:paraId="3FCC04E3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A33583" wp14:editId="4248D56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208280</wp:posOffset>
                      </wp:positionV>
                      <wp:extent cx="3154680" cy="0"/>
                      <wp:effectExtent l="0" t="0" r="266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DDE516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6.4pt" to="276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wBtQEAALcDAAAOAAAAZHJzL2Uyb0RvYy54bWysU8GOEzEMvSPxD1HudKYLrKpRp3voCi4I&#10;Kpb9gGzG6UQkceSETvv3OGk7iwAhhLh44uQ928/2rO+O3okDULIYerlctFJA0DjYsO/l45d3r1ZS&#10;pKzCoBwG6OUJkrzbvHyxnmIHNziiG4AEBwmpm2Ivx5xj1zRJj+BVWmCEwI8GyavMLu2bgdTE0b1r&#10;btr2tpmQhkioISW+vT8/yk2Nbwzo/MmYBFm4XnJtuVqq9qnYZrNW3Z5UHK2+lKH+oQqvbOCkc6h7&#10;lZX4RvaXUN5qwoQmLzT6Bo2xGqoGVrNsf1LzMKoIVQs3J8W5Ten/hdUfDzsSduglDyoozyN6yKTs&#10;fsxiiyFwA5HEqvRpiqlj+Dbs6OKluKMi+mjIly/LEcfa29PcWzhmofny9fLtm9sVj0Bf35pnYqSU&#10;3wN6UQ69dDYU2apThw8pczKGXiHslELOqespnxwUsAufwbAUTras7LpEsHUkDorHP3xdFhkcqyIL&#10;xVjnZlL7Z9IFW2hQF+tviTO6ZsSQZ6K3Ael3WfPxWqo546+qz1qL7CccTnUQtR28HVXZZZPL+v3o&#10;V/rz/7b5DgAA//8DAFBLAwQUAAYACAAAACEA5DoukN0AAAAIAQAADwAAAGRycy9kb3ducmV2Lnht&#10;bEyPzU7DMBCE70i8g7VI3KhDKtMqxKkQPyc4pIEDRzdekqjxOordJPD0LOIAx50ZzX6T7xbXiwnH&#10;0HnScL1KQCDV3nbUaHh7fbraggjRkDW9J9TwiQF2xflZbjLrZ9rjVMVGcAmFzGhoYxwyKUPdojNh&#10;5Qck9j786Ezkc2ykHc3M5a6XaZLcSGc64g+tGfC+xfpYnZyGzeNzVQ7zw8tXKTeyLCcft8d3rS8v&#10;lrtbEBGX+BeGH3xGh4KZDv5ENoheg1KKkxrWKS9gX6l0DeLwK8gil/8HFN8AAAD//wMAUEsBAi0A&#10;FAAGAAgAAAAhALaDOJL+AAAA4QEAABMAAAAAAAAAAAAAAAAAAAAAAFtDb250ZW50X1R5cGVzXS54&#10;bWxQSwECLQAUAAYACAAAACEAOP0h/9YAAACUAQAACwAAAAAAAAAAAAAAAAAvAQAAX3JlbHMvLnJl&#10;bHNQSwECLQAUAAYACAAAACEAGM9sAbUBAAC3AwAADgAAAAAAAAAAAAAAAAAuAgAAZHJzL2Uyb0Rv&#10;Yy54bWxQSwECLQAUAAYACAAAACEA5DoukN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786" w:type="dxa"/>
          </w:tcPr>
          <w:p w14:paraId="10E46125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D6C1E" w14:paraId="6530BEA7" w14:textId="77777777" w:rsidTr="007D6C1E">
        <w:trPr>
          <w:trHeight w:val="353"/>
        </w:trPr>
        <w:tc>
          <w:tcPr>
            <w:tcW w:w="1954" w:type="dxa"/>
          </w:tcPr>
          <w:p w14:paraId="6284A877" w14:textId="77777777" w:rsidR="00551D18" w:rsidRPr="00D47A73" w:rsidRDefault="00551D18" w:rsidP="00907678">
            <w:pPr>
              <w:spacing w:before="120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2ECE90" wp14:editId="41B772D5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208280</wp:posOffset>
                      </wp:positionV>
                      <wp:extent cx="2615184" cy="0"/>
                      <wp:effectExtent l="0" t="0" r="3302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51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252C19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5pt,16.4pt" to="251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5OtQEAALcDAAAOAAAAZHJzL2Uyb0RvYy54bWysU8GO0zAQvSPxD5bvNE0F1Spquoeu4IKg&#10;YuEDvM64sbA91tg07d8zdtssAoQQ4uJ47PfezBtPNvcn78QRKFkMvWwXSykgaBxsOPTyy+e3r+6k&#10;SFmFQTkM0MszJHm/ffliM8UOVjiiG4AEi4TUTbGXY86xa5qkR/AqLTBC4EuD5FXmkA7NQGpide+a&#10;1XK5biakIRJqSIlPHy6Xclv1jQGdPxqTIAvXS64t15Xq+lTWZrtR3YFUHK2+lqH+oQqvbOCks9SD&#10;ykp8I/uLlLeaMKHJC42+QWOshuqB3bTLn9w8jipC9cLNSXFuU/p/svrDcU/CDr1cSxGU5yd6zKTs&#10;YcxihyFwA5HEuvRpiqlj+C7s6RqluKdi+mTIly/bEafa2/PcWzhloflwtW7ftHevpdC3u+aZGCnl&#10;d4BelE0vnQ3FturU8X3KnIyhNwgHpZBL6rrLZwcF7MInMGyFk7WVXYcIdo7EUfHzD1/bYoO1KrJQ&#10;jHVuJi3/TLpiCw3qYP0tcUbXjBjyTPQ2IP0uaz7dSjUX/M31xWux/YTDuT5EbQdPR3V2neQyfj/G&#10;lf78v22/AwAA//8DAFBLAwQUAAYACAAAACEAdCARad4AAAAIAQAADwAAAGRycy9kb3ducmV2Lnht&#10;bEyPwU7DMBBE70j8g7VIvVGnrSBtiFMhKCc4pIEDRzdekqjxOordJPD1LOqBHndmNPsm3U62FQP2&#10;vnGkYDGPQCCVzjRUKfh4f7ldg/BBk9GtI1TwjR622fVVqhPjRtrjUIRKcAn5RCuoQ+gSKX1Zo9V+&#10;7jok9r5cb3Xgs6+k6fXI5baVyyi6l1Y3xB9q3eFTjeWxOFkF8e61yLvx+e0nl7HM88GF9fFTqdnN&#10;9PgAIuAU/sPwh8/okDHTwZ3IeNEq2Cw2nFSwWvIC9u+iVQzicBZklsrLAdkvAAAA//8DAFBLAQIt&#10;ABQABgAIAAAAIQC2gziS/gAAAOEBAAATAAAAAAAAAAAAAAAAAAAAAABbQ29udGVudF9UeXBlc10u&#10;eG1sUEsBAi0AFAAGAAgAAAAhADj9If/WAAAAlAEAAAsAAAAAAAAAAAAAAAAALwEAAF9yZWxzLy5y&#10;ZWxzUEsBAi0AFAAGAAgAAAAhAO+lrk61AQAAtwMAAA4AAAAAAAAAAAAAAAAALgIAAGRycy9lMm9E&#10;b2MueG1sUEsBAi0AFAAGAAgAAAAhAHQgEWneAAAACA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Requestor:</w:t>
            </w:r>
          </w:p>
        </w:tc>
        <w:tc>
          <w:tcPr>
            <w:tcW w:w="1614" w:type="dxa"/>
          </w:tcPr>
          <w:p w14:paraId="163FCF46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</w:tcPr>
          <w:p w14:paraId="28FF7571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</w:tcPr>
          <w:p w14:paraId="6B492EB0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BD2D6C" wp14:editId="2E51857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208280</wp:posOffset>
                      </wp:positionV>
                      <wp:extent cx="2468880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C37AF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6.4pt" to="27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WrmQEAAIgDAAAOAAAAZHJzL2Uyb0RvYy54bWysU9uO0zAQfUfiHyy/06QVWl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m9d32+2Wa6qvb82NGCnlt4BelE0vnQ3Fh+rU8V3KHIyhVwgfbqHrLp8c&#10;FLALH8EIO3CwdWXXqYAHR+KouJ/D13XpH2tVZKEY69xCav9MumALDeqk/C1xQdeIGPJC9DYg/S5q&#10;nq+pmjP+6vrstdh+xuFUG1HLwe2uzi6jWebpx3Ol336g/XcAAAD//wMAUEsDBBQABgAIAAAAIQB0&#10;065W3gAAAAkBAAAPAAAAZHJzL2Rvd25yZXYueG1sTI/NTsMwEITvlXgHaytxa50W0lQhToX4OcEh&#10;BA4c3XhJosbrKHaTwNOziAMcZ/bT7Ex2mG0nRhx860jBZh2BQKqcaalW8Pb6uNqD8EGT0Z0jVPCJ&#10;Hg75xSLTqXETveBYhlpwCPlUK2hC6FMpfdWg1X7teiS+fbjB6sByqKUZ9MThtpPbKNpJq1viD43u&#10;8a7B6lSerYLk4aks+un++auQiSyK0YX96V2py+V8ewMi4Bz+YPipz9Uh505HdybjRcd6FyeMKrja&#10;8gQG4vg6BnH8NWSeyf8L8m8AAAD//wMAUEsBAi0AFAAGAAgAAAAhALaDOJL+AAAA4QEAABMAAAAA&#10;AAAAAAAAAAAAAAAAAFtDb250ZW50X1R5cGVzXS54bWxQSwECLQAUAAYACAAAACEAOP0h/9YAAACU&#10;AQAACwAAAAAAAAAAAAAAAAAvAQAAX3JlbHMvLnJlbHNQSwECLQAUAAYACAAAACEANFKFq5kBAACI&#10;AwAADgAAAAAAAAAAAAAAAAAuAgAAZHJzL2Uyb0RvYy54bWxQSwECLQAUAAYACAAAACEAdNOuVt4A&#10;AAAJAQAADwAAAAAAAAAAAAAAAADz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Requestor phone:</w:t>
            </w:r>
          </w:p>
        </w:tc>
        <w:tc>
          <w:tcPr>
            <w:tcW w:w="1786" w:type="dxa"/>
          </w:tcPr>
          <w:p w14:paraId="71911071" w14:textId="5A2124B1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D6C1E" w14:paraId="417FC744" w14:textId="77777777" w:rsidTr="007D6C1E">
        <w:trPr>
          <w:trHeight w:val="339"/>
        </w:trPr>
        <w:tc>
          <w:tcPr>
            <w:tcW w:w="1954" w:type="dxa"/>
          </w:tcPr>
          <w:p w14:paraId="1A0EF366" w14:textId="77777777" w:rsidR="00551D18" w:rsidRPr="00D47A73" w:rsidRDefault="00551D18" w:rsidP="00907678">
            <w:pPr>
              <w:spacing w:before="120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B33290" wp14:editId="12A7862C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208915</wp:posOffset>
                      </wp:positionV>
                      <wp:extent cx="2304288" cy="0"/>
                      <wp:effectExtent l="0" t="0" r="2032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42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0A5351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16.45pt" to="252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w1tgEAALcDAAAOAAAAZHJzL2Uyb0RvYy54bWysU8GO0zAQvSPxD5bvNGlB7Cpquoeu4IKg&#10;YtkP8DrjxsL2WGPTtH/P2G2zCBBCiIvjsd97M288Wd8dvRMHoGQx9HK5aKWAoHGwYd/Lxy/vXt1K&#10;kbIKg3IYoJcnSPJu8/LFeoodrHBENwAJFgmpm2Ivx5xj1zRJj+BVWmCEwJcGyavMIe2bgdTE6t41&#10;q7Z920xIQyTUkBKf3p8v5abqGwM6fzImQRaul1xbrivV9amszWatuj2pOFp9KUP9QxVe2cBJZ6l7&#10;lZX4RvYXKW81YUKTFxp9g8ZYDdUDu1m2P7l5GFWE6oWbk+LcpvT/ZPXHw46EHXp5I0VQnp/oIZOy&#10;+zGLLYbADUQSN6VPU0wdw7dhR5coxR0V00dDvnzZjjjW3p7m3sIxC82Hq9ftm9UtT4O+3jXPxEgp&#10;vwf0omx66WwotlWnDh9S5mQMvUI4KIWcU9ddPjkoYBc+g2ErnGxZ2XWIYOtIHBQ///B1WWywVkUW&#10;irHOzaT2z6QLttCgDtbfEmd0zYghz0RvA9LvsubjtVRzxl9dn70W2084nOpD1HbwdFRnl0ku4/dj&#10;XOnP/9vmOwAAAP//AwBQSwMEFAAGAAgAAAAhAOx5g4PeAAAACQEAAA8AAABkcnMvZG93bnJldi54&#10;bWxMj81OwzAQhO9IfQdrK3GjDoE2JcSpED8nOITAgaMbL0nUeB3FbhJ4ehZxoMfZGc18m+1m24kR&#10;B986UnC5ikAgVc60VCt4f3u62ILwQZPRnSNU8IUedvniLNOpcRO94liGWnAJ+VQraELoUyl91aDV&#10;fuV6JPY+3WB1YDnU0gx64nLbyTiKNtLqlnih0T3eN1gdyqNVkDw+l0U/Pbx8FzKRRTG6sD18KHW+&#10;nO9uQQScw38YfvEZHXJm2rsjGS861tcxowcFV/ENCA6so3UCYv93kHkmTz/IfwAAAP//AwBQSwEC&#10;LQAUAAYACAAAACEAtoM4kv4AAADhAQAAEwAAAAAAAAAAAAAAAAAAAAAAW0NvbnRlbnRfVHlwZXNd&#10;LnhtbFBLAQItABQABgAIAAAAIQA4/SH/1gAAAJQBAAALAAAAAAAAAAAAAAAAAC8BAABfcmVscy8u&#10;cmVsc1BLAQItABQABgAIAAAAIQCZZAw1tgEAALcDAAAOAAAAAAAAAAAAAAAAAC4CAABkcnMvZTJv&#10;RG9jLnhtbFBLAQItABQABgAIAAAAIQDseYOD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w:t xml:space="preserve">Bldg/rm </w:t>
            </w:r>
            <w:r>
              <w:rPr>
                <w:rFonts w:ascii="Arial" w:hAnsi="Arial" w:cs="Arial"/>
                <w:sz w:val="20"/>
              </w:rPr>
              <w:t>number:</w:t>
            </w:r>
          </w:p>
        </w:tc>
        <w:tc>
          <w:tcPr>
            <w:tcW w:w="1614" w:type="dxa"/>
          </w:tcPr>
          <w:p w14:paraId="4A9C44A7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</w:tcPr>
          <w:p w14:paraId="6802A823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</w:tcPr>
          <w:p w14:paraId="48F92F04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D300E1" wp14:editId="62DF799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208915</wp:posOffset>
                      </wp:positionV>
                      <wp:extent cx="2542032" cy="0"/>
                      <wp:effectExtent l="0" t="0" r="2984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20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B01D2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6.45pt" to="278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6JmQEAAIgDAAAOAAAAZHJzL2Uyb0RvYy54bWysU8tu2zAQvAfoPxC815LVJggEyzkkaC5F&#10;G+TxAQy1tIjwhSVryX+fJW3LQVoURZELxcfM7M7uanU1WcO2gFF71/HlouYMnPS9dpuOPz1++3zJ&#10;WUzC9cJ4Bx3fQeRX609nqzG00PjBmx6QkYiL7Rg6PqQU2qqKcgAr4sIHcPSoPFqR6Iibqkcxkro1&#10;VVPXF9XosQ/oJcRItzf7R74u+kqBTD+VipCY6TjllsqKZX3Oa7VeiXaDIgxaHtIQ/5GFFdpR0Fnq&#10;RiTBfqH+TcpqiT56lRbS28orpSUUD+RmWb9z8zCIAMULFSeGuUzx42Tlj+21u0MqwxhiG8MdZheT&#10;Qpu/lB+bSrF2c7FgSkzSZXP+tam/NJzJ41t1IgaM6Ra8ZXnTcaNd9iFasf0eEwUj6BFCh1Posks7&#10;Axls3D0opnsKtizsMhVwbZBtBfWzf1nm/pFWQWaK0sbMpPrvpAM206BMyr8SZ3SJ6F2aiVY7j3+K&#10;mqZjqmqPP7ree822n32/K40o5aB2F2eH0czz9PZc6KcfaP0KAAD//wMAUEsDBBQABgAIAAAAIQAl&#10;QGYN3gAAAAkBAAAPAAAAZHJzL2Rvd25yZXYueG1sTI9PT4QwEMXvJn6HZky8uUUMyy5L2Rj/nPSA&#10;6MFjl45Alk4J7QL66R3jQU+TN/Py5vfy/WJ7MeHoO0cKrlcRCKTamY4aBW+vj1cbED5oMrp3hAo+&#10;0cO+OD/LdWbcTC84VaERHEI+0wraEIZMSl+3aLVfuQGJbx9utDqwHBtpRj1zuO1lHEVraXVH/KHV&#10;A961WB+rk1WQPjxV5TDfP3+VMpVlObmwOb4rdXmx3O5ABFzCnxl+8BkdCmY6uBMZL3rWyXrLVgU3&#10;MU82JEkagzj8LmSRy/8Nim8AAAD//wMAUEsBAi0AFAAGAAgAAAAhALaDOJL+AAAA4QEAABMAAAAA&#10;AAAAAAAAAAAAAAAAAFtDb250ZW50X1R5cGVzXS54bWxQSwECLQAUAAYACAAAACEAOP0h/9YAAACU&#10;AQAACwAAAAAAAAAAAAAAAAAvAQAAX3JlbHMvLnJlbHNQSwECLQAUAAYACAAAACEATZlOiZkBAACI&#10;AwAADgAAAAAAAAAAAAAAAAAuAgAAZHJzL2Uyb0RvYy54bWxQSwECLQAUAAYACAAAACEAJUBmDd4A&#10;AAAJAQAADwAAAAAAAAAAAAAAAADzAwAAZHJzL2Rvd25yZXYueG1sUEsFBgAAAAAEAAQA8wAAAP4E&#10;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Requestor email:</w:t>
            </w:r>
          </w:p>
        </w:tc>
        <w:tc>
          <w:tcPr>
            <w:tcW w:w="1786" w:type="dxa"/>
          </w:tcPr>
          <w:p w14:paraId="1A8D804D" w14:textId="77777777" w:rsidR="00551D18" w:rsidRPr="00D47A73" w:rsidRDefault="00551D18" w:rsidP="00D47A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E0C4582" w14:textId="77777777" w:rsidR="00D47A73" w:rsidRDefault="00D47A73" w:rsidP="00D47A73">
      <w:pPr>
        <w:spacing w:before="12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630"/>
        <w:gridCol w:w="990"/>
        <w:gridCol w:w="1620"/>
        <w:gridCol w:w="1080"/>
        <w:gridCol w:w="1620"/>
        <w:gridCol w:w="920"/>
        <w:gridCol w:w="875"/>
      </w:tblGrid>
      <w:tr w:rsidR="00D47A73" w14:paraId="3B6AB3CF" w14:textId="77777777" w:rsidTr="00D47A73">
        <w:trPr>
          <w:trHeight w:val="485"/>
        </w:trPr>
        <w:tc>
          <w:tcPr>
            <w:tcW w:w="2065" w:type="dxa"/>
            <w:vMerge w:val="restart"/>
            <w:vAlign w:val="center"/>
          </w:tcPr>
          <w:p w14:paraId="17D362D9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Chemical name  (no abbreviations)</w:t>
            </w:r>
          </w:p>
        </w:tc>
        <w:tc>
          <w:tcPr>
            <w:tcW w:w="990" w:type="dxa"/>
            <w:vMerge w:val="restart"/>
            <w:vAlign w:val="center"/>
          </w:tcPr>
          <w:p w14:paraId="2383D169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Isotope</w:t>
            </w:r>
          </w:p>
        </w:tc>
        <w:tc>
          <w:tcPr>
            <w:tcW w:w="630" w:type="dxa"/>
            <w:vMerge w:val="restart"/>
            <w:vAlign w:val="center"/>
          </w:tcPr>
          <w:p w14:paraId="130573ED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mCi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533D0936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 content</w:t>
            </w:r>
          </w:p>
        </w:tc>
        <w:tc>
          <w:tcPr>
            <w:tcW w:w="1620" w:type="dxa"/>
            <w:vMerge w:val="restart"/>
            <w:vAlign w:val="center"/>
          </w:tcPr>
          <w:p w14:paraId="67974CB5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volume (liters, grams)</w:t>
            </w:r>
          </w:p>
        </w:tc>
        <w:tc>
          <w:tcPr>
            <w:tcW w:w="1080" w:type="dxa"/>
            <w:vMerge w:val="restart"/>
            <w:vAlign w:val="center"/>
          </w:tcPr>
          <w:p w14:paraId="3266B1C4" w14:textId="77777777" w:rsidR="00D47A73" w:rsidRPr="00D47A73" w:rsidRDefault="00231742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s</w:t>
            </w:r>
            <w:r w:rsidR="00D47A73">
              <w:rPr>
                <w:rFonts w:ascii="Arial" w:hAnsi="Arial" w:cs="Arial"/>
                <w:b/>
                <w:sz w:val="20"/>
                <w:szCs w:val="20"/>
              </w:rPr>
              <w:t>tate   (S, L, G)</w:t>
            </w:r>
          </w:p>
        </w:tc>
        <w:tc>
          <w:tcPr>
            <w:tcW w:w="1620" w:type="dxa"/>
            <w:vMerge w:val="restart"/>
            <w:vAlign w:val="center"/>
          </w:tcPr>
          <w:p w14:paraId="28BE8944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Contaminants present?</w:t>
            </w:r>
          </w:p>
        </w:tc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14:paraId="30A4C01C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EHS USE ONLY</w:t>
            </w:r>
          </w:p>
        </w:tc>
      </w:tr>
      <w:tr w:rsidR="00D47A73" w14:paraId="672E242E" w14:textId="77777777" w:rsidTr="00D47A73">
        <w:trPr>
          <w:trHeight w:val="440"/>
        </w:trPr>
        <w:tc>
          <w:tcPr>
            <w:tcW w:w="2065" w:type="dxa"/>
            <w:vMerge/>
            <w:vAlign w:val="center"/>
          </w:tcPr>
          <w:p w14:paraId="0780EA8A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77B2578B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0FD55E2B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78A560A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1137CDF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3AA5C8A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9ACF8B0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7BCD80FA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HC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5D9FF91" w14:textId="77777777" w:rsid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RCRA</w:t>
            </w:r>
          </w:p>
        </w:tc>
      </w:tr>
      <w:tr w:rsidR="00D47A73" w14:paraId="28FA5551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702EF5FD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9FDFB9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569CF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CF9022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D9463E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685C7D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B1087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549DB98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1E27DA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73" w14:paraId="419D9783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26A7D760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FE3447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6283653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B8E045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80BA45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769EA4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B0CE8C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4DF0A9F3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4B4A7FF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73" w14:paraId="0575FACD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55CA471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154625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30D3A7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34A22E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3EA9DC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072D06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56F952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0DA7BD32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7711EB1F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73" w14:paraId="5EC7D3CD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1A234BBD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1D4D27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25B38D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65EEA8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8172FA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24D9C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C2A166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36B6893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3B9ED0D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73" w14:paraId="6E7EBC71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331555A3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8312D9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76F75B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FC46CF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354A7D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778EB3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AA5B72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6482E5E6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CBA9F52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73" w14:paraId="100E0C43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0F1028F9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009DEA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4B70276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E6246F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109FAC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CA724F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901EF5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7C008A2C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3BC1ACC6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73" w14:paraId="0E1F905F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05F92223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9F4A3E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F008D7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8FCB31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72DB49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535A1B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B4AECC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23A2C504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366CFC80" w14:textId="77777777" w:rsidR="00D47A73" w:rsidRPr="00D47A73" w:rsidRDefault="00D47A73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F" w14:paraId="5938D002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6BF24621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7953FA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977E8D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DED42B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7E53A9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5C2C4D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1C3867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0BAC8443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745AC4B2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F" w14:paraId="11EFF84F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7390B391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45AF86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6B663F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3E4C10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F8DF19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93A164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A354F7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54FF6730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65268602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F" w14:paraId="468BF550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3E15B2A9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73CD91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2A21B27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F87B17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96E59D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F3A416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EA909F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6BBAF92D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7EF6363E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F" w14:paraId="35CEF20E" w14:textId="77777777" w:rsidTr="00A537CF">
        <w:trPr>
          <w:trHeight w:val="432"/>
        </w:trPr>
        <w:tc>
          <w:tcPr>
            <w:tcW w:w="2065" w:type="dxa"/>
            <w:vAlign w:val="center"/>
          </w:tcPr>
          <w:p w14:paraId="024EE398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7DF66B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6632331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449E1BF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663925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AB3BB3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1E1427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01F7D2A5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B58B971" w14:textId="77777777" w:rsidR="00A537CF" w:rsidRPr="00D47A73" w:rsidRDefault="00A537CF" w:rsidP="00D47A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28D0EF" w14:textId="77777777" w:rsidR="0054461A" w:rsidRDefault="0054461A" w:rsidP="0054461A">
      <w:pPr>
        <w:spacing w:before="18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B7BB3" wp14:editId="52F54EFA">
                <wp:simplePos x="0" y="0"/>
                <wp:positionH relativeFrom="column">
                  <wp:posOffset>751205</wp:posOffset>
                </wp:positionH>
                <wp:positionV relativeFrom="paragraph">
                  <wp:posOffset>221311</wp:posOffset>
                </wp:positionV>
                <wp:extent cx="6106602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40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7.45pt" to="54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OStAEAALcDAAAOAAAAZHJzL2Uyb0RvYy54bWysU02P0zAQvSPxHyzfaZIeKhQ13UNXywVB&#10;xcIP8DrjxlrbY41NP/49Y7fNIlghhLg4Hvu9N/PGk/XdyTtxAEoWwyC7RSsFBI2jDftBfvv68O69&#10;FCmrMCqHAQZ5hiTvNm/frI+xhyVO6EYgwSIh9cc4yCnn2DdN0hN4lRYYIfClQfIqc0j7ZiR1ZHXv&#10;mmXbrpoj0hgJNaTEp/eXS7mp+saAzp+NSZCFGyTXlutKdX0qa7NZq35PKk5WX8tQ/1CFVzZw0lnq&#10;XmUlvpP9TcpbTZjQ5IVG36AxVkP1wG669hc3j5OKUL1wc1Kc25T+n6z+dNiRsOMgl1IE5fmJHjMp&#10;u5+y2GII3EAksSx9OsbUM3wbdnSNUtxRMX0y5MuX7YhT7e157i2cstB8uOra1arlJPp217wQI6X8&#10;AdCLshmks6HYVr06fEyZkzH0BuGgFHJJXXf57KCAXfgChq1wsq6y6xDB1pE4KH7+8bkrNlirIgvF&#10;WOdmUvtn0hVbaFAH62+JM7pmxJBnorcB6bWs+XQr1VzwN9cXr8X2E47n+hC1HTwd1dl1ksv4/RxX&#10;+sv/tvkBAAD//wMAUEsDBBQABgAIAAAAIQBul8U13gAAAAoBAAAPAAAAZHJzL2Rvd25yZXYueG1s&#10;TI/NTsMwEITvSLyDtUjcqF2KaAhxKsTPqRxC4MDRjZckaryOYjcJfXq24gDHmf00O5NtZteJEYfQ&#10;etKwXCgQSJW3LdUaPt5frhIQIRqypvOEGr4xwCY/P8tMav1EbziWsRYcQiE1GpoY+1TKUDXoTFj4&#10;HolvX35wJrIcamkHM3G46+S1UrfSmZb4Q2N6fGyw2pcHp2H9vC2Lfnp6PRZyLYti9DHZf2p9eTE/&#10;3IOIOMc/GE71uTrk3GnnD2SD6FgvkxWjGlY3dyBOgEoUr9v9OjLP5P8J+Q8AAAD//wMAUEsBAi0A&#10;FAAGAAgAAAAhALaDOJL+AAAA4QEAABMAAAAAAAAAAAAAAAAAAAAAAFtDb250ZW50X1R5cGVzXS54&#10;bWxQSwECLQAUAAYACAAAACEAOP0h/9YAAACUAQAACwAAAAAAAAAAAAAAAAAvAQAAX3JlbHMvLnJl&#10;bHNQSwECLQAUAAYACAAAACEAVKBzkrQBAAC3AwAADgAAAAAAAAAAAAAAAAAuAgAAZHJzL2Uyb0Rv&#10;Yy54bWxQSwECLQAUAAYACAAAACEAbpfFNd4AAAAKAQAADwAAAAAAAAAAAAAAAAAOBAAAZHJzL2Rv&#10;d25yZXYueG1sUEsFBgAAAAAEAAQA8wAAABkFAAAAAA==&#10;" strokecolor="black [3040]"/>
            </w:pict>
          </mc:Fallback>
        </mc:AlternateContent>
      </w:r>
      <w:r w:rsidR="00A537CF">
        <w:rPr>
          <w:rFonts w:ascii="Arial" w:hAnsi="Arial" w:cs="Arial"/>
          <w:b/>
          <w:sz w:val="20"/>
        </w:rPr>
        <w:t xml:space="preserve">Comments: </w:t>
      </w:r>
    </w:p>
    <w:p w14:paraId="3BE45676" w14:textId="77777777" w:rsidR="0054461A" w:rsidRDefault="0054461A" w:rsidP="0054461A">
      <w:pPr>
        <w:spacing w:before="180" w:after="24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BB91" wp14:editId="669F6EFC">
                <wp:simplePos x="0" y="0"/>
                <wp:positionH relativeFrom="column">
                  <wp:posOffset>11926</wp:posOffset>
                </wp:positionH>
                <wp:positionV relativeFrom="paragraph">
                  <wp:posOffset>126696</wp:posOffset>
                </wp:positionV>
                <wp:extent cx="6845631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8DC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0pt" to="5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QetwEAALcDAAAOAAAAZHJzL2Uyb0RvYy54bWysU8tu2zAQvBfIPxC8x5Li1AgEyzk4aC9F&#10;ajTtBzDU0iLCF5asJf99l7StFG1RFEUuFJecmd1Zrtb3kzXsABi1dx1vFjVn4KTvtdt3/NvXD9d3&#10;nMUkXC+Md9DxI0R+v7l6tx5DCzd+8KYHZCTiYjuGjg8phbaqohzAirjwARxdKo9WJApxX/UoRlK3&#10;prqp61U1euwDegkx0unD6ZJvir5SINNnpSIkZjpOtaWyYlmf81pt1qLdowiDlucyxH9UYYV2lHSW&#10;ehBJsO+of5OyWqKPXqWF9LbySmkJxQO5aepf3DwNIkDxQs2JYW5TfDtZ+XjYIdN9x5ecOWHpiZ4S&#10;Cr0fEtt656iBHtky92kMsSX41u3wHMWww2x6Umjzl+ywqfT2OPcWpsQkHa7ubt+vlg1n8nJXvRID&#10;xvQRvGV503GjXbYtWnH4FBMlI+gFQkEu5JS67NLRQAYb9wUUWaFkTWGXIYKtQXYQ9Pz9S5NtkFZB&#10;ZorSxsyk+u+kMzbToAzWvxJndMnoXZqJVjuPf8qapkup6oS/uD55zbaffX8sD1HaQdNRnJ0nOY/f&#10;z3Ghv/5vmx8AAAD//wMAUEsDBBQABgAIAAAAIQBkgq8s1wAAAAgBAAAPAAAAZHJzL2Rvd25yZXYu&#10;eG1sTE89T4RAEO1N/A+bMbHzBi08RJaL8aPSAtHCco8dgRw7S9g9QH+9Qyy0mzfv5X3ku8X1aqIx&#10;dJ41XG4SUMS1tx03Gt7fni5SUCEatqb3TBq+KMCuOD3JTWb9zK80VbFRYsIhMxraGIcMMdQtORM2&#10;fiAW7tOPzkSBY4N2NLOYux6vkuQanelYEloz0H1L9aE6Og3bx+eqHOaHl+8St1iWk4/p4UPr87Pl&#10;7hZUpCX+iWGtL9WhkE57f2QbVC/4RoQaJATUSifpeu1/P1jk+H9A8QMAAP//AwBQSwECLQAUAAYA&#10;CAAAACEAtoM4kv4AAADhAQAAEwAAAAAAAAAAAAAAAAAAAAAAW0NvbnRlbnRfVHlwZXNdLnhtbFBL&#10;AQItABQABgAIAAAAIQA4/SH/1gAAAJQBAAALAAAAAAAAAAAAAAAAAC8BAABfcmVscy8ucmVsc1BL&#10;AQItABQABgAIAAAAIQBOPhQetwEAALcDAAAOAAAAAAAAAAAAAAAAAC4CAABkcnMvZTJvRG9jLnht&#10;bFBLAQItABQABgAIAAAAIQBkgq8s1wAAAAgBAAAPAAAAAAAAAAAAAAAAABEEAABkcnMvZG93bnJl&#10;di54bWxQSwUGAAAAAAQABADzAAAAFQUAAAAA&#10;" strokecolor="black [3040]"/>
            </w:pict>
          </mc:Fallback>
        </mc:AlternateContent>
      </w:r>
    </w:p>
    <w:p w14:paraId="41D5CD73" w14:textId="77777777" w:rsidR="00D55F66" w:rsidRDefault="00A537CF" w:rsidP="0054461A">
      <w:pPr>
        <w:spacing w:before="180" w:after="24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54461A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9410" wp14:editId="5949ED7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845631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63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DBD5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39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sougEAAL4DAAAOAAAAZHJzL2Uyb0RvYy54bWysU02P0zAQvSPxHyzfaZKlVKuo6R66gguC&#10;ioUf4HXsxlrbY41Nk/57xk6bRYAQQntxPB/vzbzxZHs3OctOCqMB3/FmVXOmvITe+GPHv319/+aW&#10;s5iE74UFrzp+VpHf7V6/2o6hVTcwgO0VMiLxsR1Dx4eUQltVUQ7KibiCoDwFNaATiUw8Vj2Kkdid&#10;rW7qelONgH1AkCpG8t7PQb4r/FormT5rHVVituPUWyonlvMxn9VuK9ojijAYeWlD/EcXThhPRReq&#10;e5EE+47mNypnJEIEnVYSXAVaG6mKBlLT1L+oeRhEUEULDSeGZUzx5Wjlp9MBmek7vubMC0dP9JBQ&#10;mOOQ2B68pwECsnWe0xhiS+l7f8CLFcMBs+hJo8tfksOmMtvzMls1JSbJubldv9u8bTiT11j1DAwY&#10;0wcFjuVLx63xWbZoxeljTFSMUq8p2W199uV+5g7KLZ2tmoNflCZFVLMpJGWX1N4iOwnagv6pyWqI&#10;0nrKzBBtrF1A9d9Bl9wMU2W//hW4ZJeK4NMCdMYD/qlqmq6t6jn/qnrWmmU/Qn8u71HGQUtSlF0W&#10;Om/hz3aBP/92ux8AAAD//wMAUEsDBBQABgAIAAAAIQCH/Sck2wAAAAUBAAAPAAAAZHJzL2Rvd25y&#10;ZXYueG1sTI9BT4NAEIXvJv6HzZh4s0tNKogMTVPrqR4QPXjcsiOQsrOE3QL117v1osd57+W9b7L1&#10;bDox0uBaywjLRQSCuLK65Rrh4/3lLgHhvGKtOsuEcCYH6/z6KlOpthO/0Vj6WoQSdqlCaLzvUyld&#10;1ZBRbmF74uB92cEoH86hlnpQUyg3nbyPogdpVMthoVE9bRuqjuXJIMS7fVn00/PrdyFjWRSj9cnx&#10;E/H2Zt48gfA0+78wXPADOuSB6WBPrJ3oEMIjHmH1COJiRnGyBHH4FWSeyf/0+Q8AAAD//wMAUEsB&#10;Ai0AFAAGAAgAAAAhALaDOJL+AAAA4QEAABMAAAAAAAAAAAAAAAAAAAAAAFtDb250ZW50X1R5cGVz&#10;XS54bWxQSwECLQAUAAYACAAAACEAOP0h/9YAAACUAQAACwAAAAAAAAAAAAAAAAAvAQAAX3JlbHMv&#10;LnJlbHNQSwECLQAUAAYACAAAACEAXqxbKLoBAAC+AwAADgAAAAAAAAAAAAAAAAAuAgAAZHJzL2Uy&#10;b0RvYy54bWxQSwECLQAUAAYACAAAACEAh/0nJNsAAAAFAQAADwAAAAAAAAAAAAAAAAAUBAAAZHJz&#10;L2Rvd25yZXYueG1sUEsFBgAAAAAEAAQA8wAAABwFAAAAAA==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tblpY="6"/>
        <w:tblW w:w="10795" w:type="dxa"/>
        <w:tblLook w:val="04A0" w:firstRow="1" w:lastRow="0" w:firstColumn="1" w:lastColumn="0" w:noHBand="0" w:noVBand="1"/>
      </w:tblPr>
      <w:tblGrid>
        <w:gridCol w:w="1129"/>
        <w:gridCol w:w="4626"/>
        <w:gridCol w:w="5040"/>
      </w:tblGrid>
      <w:tr w:rsidR="0054461A" w14:paraId="607A12AD" w14:textId="77777777" w:rsidTr="0054461A">
        <w:trPr>
          <w:trHeight w:val="432"/>
        </w:trPr>
        <w:tc>
          <w:tcPr>
            <w:tcW w:w="1129" w:type="dxa"/>
            <w:shd w:val="clear" w:color="auto" w:fill="D9D9D9" w:themeFill="background1" w:themeFillShade="D9"/>
            <w:vAlign w:val="bottom"/>
          </w:tcPr>
          <w:p w14:paraId="423793C9" w14:textId="77777777" w:rsidR="0054461A" w:rsidRPr="001B0474" w:rsidRDefault="0054461A" w:rsidP="0054461A">
            <w:pPr>
              <w:spacing w:before="120"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EHS USE ONLY</w:t>
            </w:r>
          </w:p>
        </w:tc>
        <w:tc>
          <w:tcPr>
            <w:tcW w:w="4626" w:type="dxa"/>
            <w:shd w:val="clear" w:color="auto" w:fill="D9D9D9" w:themeFill="background1" w:themeFillShade="D9"/>
            <w:vAlign w:val="bottom"/>
          </w:tcPr>
          <w:p w14:paraId="692D6C25" w14:textId="77777777" w:rsidR="0054461A" w:rsidRPr="001B0474" w:rsidRDefault="0054461A" w:rsidP="0054461A">
            <w:pPr>
              <w:spacing w:before="120"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form received: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0E9AB763" w14:textId="77777777" w:rsidR="0054461A" w:rsidRPr="00D55F66" w:rsidRDefault="0054461A" w:rsidP="0054461A">
            <w:pPr>
              <w:spacing w:before="120" w:line="276" w:lineRule="auto"/>
              <w:rPr>
                <w:rFonts w:ascii="Arial" w:hAnsi="Arial" w:cs="Arial"/>
                <w:b/>
                <w:sz w:val="18"/>
              </w:rPr>
            </w:pPr>
            <w:r w:rsidRPr="00D55F66">
              <w:rPr>
                <w:rFonts w:ascii="Arial" w:hAnsi="Arial" w:cs="Arial"/>
                <w:b/>
                <w:sz w:val="16"/>
              </w:rPr>
              <w:t xml:space="preserve">Date </w:t>
            </w:r>
            <w:r>
              <w:rPr>
                <w:rFonts w:ascii="Arial" w:hAnsi="Arial" w:cs="Arial"/>
                <w:b/>
                <w:sz w:val="16"/>
              </w:rPr>
              <w:t>waste picked up:</w:t>
            </w:r>
          </w:p>
        </w:tc>
      </w:tr>
    </w:tbl>
    <w:p w14:paraId="462B5C27" w14:textId="77777777" w:rsidR="00D55F66" w:rsidRDefault="00D55F66" w:rsidP="00A537CF">
      <w:pPr>
        <w:spacing w:before="120" w:line="276" w:lineRule="auto"/>
        <w:rPr>
          <w:rFonts w:ascii="Arial" w:hAnsi="Arial" w:cs="Arial"/>
          <w:b/>
          <w:sz w:val="20"/>
        </w:rPr>
        <w:sectPr w:rsidR="00D55F66" w:rsidSect="00D47A73">
          <w:headerReference w:type="default" r:id="rId9"/>
          <w:footerReference w:type="default" r:id="rId10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087B0DD4" w14:textId="77777777" w:rsidR="001B0474" w:rsidRDefault="00D55F66" w:rsidP="00907678">
      <w:p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D55F66">
        <w:rPr>
          <w:rFonts w:ascii="Arial" w:hAnsi="Arial" w:cs="Arial"/>
          <w:b/>
          <w:sz w:val="22"/>
        </w:rPr>
        <w:lastRenderedPageBreak/>
        <w:t>Instructions</w:t>
      </w:r>
      <w:r>
        <w:rPr>
          <w:rFonts w:ascii="Arial" w:hAnsi="Arial" w:cs="Arial"/>
          <w:b/>
          <w:sz w:val="22"/>
        </w:rPr>
        <w:t xml:space="preserve"> </w:t>
      </w:r>
    </w:p>
    <w:p w14:paraId="73CE2054" w14:textId="77777777" w:rsidR="00D55F66" w:rsidRPr="00D76CC2" w:rsidRDefault="003B1B53" w:rsidP="001977C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sz w:val="20"/>
        </w:rPr>
      </w:pPr>
      <w:r w:rsidRPr="00D76CC2">
        <w:rPr>
          <w:rFonts w:ascii="Arial" w:hAnsi="Arial" w:cs="Arial"/>
          <w:b/>
          <w:sz w:val="20"/>
        </w:rPr>
        <w:t>General guidelines</w:t>
      </w:r>
    </w:p>
    <w:p w14:paraId="45BB3E10" w14:textId="77777777" w:rsidR="003B1B53" w:rsidRPr="003B1B53" w:rsidRDefault="003B1B53" w:rsidP="001977C8">
      <w:pPr>
        <w:pStyle w:val="ListParagraph"/>
        <w:numPr>
          <w:ilvl w:val="0"/>
          <w:numId w:val="4"/>
        </w:numPr>
        <w:spacing w:before="120" w:line="276" w:lineRule="auto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Waste must be in a chemically compatible container, free of leaks, with a proper lid (e.g., corks, rubber stoppers, par</w:t>
      </w:r>
      <w:r w:rsidR="00F37D4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film not permitted). EHS will provide free containers and lids whenever available.</w:t>
      </w:r>
    </w:p>
    <w:p w14:paraId="3B48B5EB" w14:textId="77777777" w:rsidR="003B1B53" w:rsidRPr="003B1B53" w:rsidRDefault="003B1B53" w:rsidP="001977C8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 not fill containers completely full. Leave air gap of 5-10% to allow for expansion of liquid.</w:t>
      </w:r>
    </w:p>
    <w:p w14:paraId="6F77C47F" w14:textId="77777777" w:rsidR="003B1B53" w:rsidRPr="00F37D49" w:rsidRDefault="003B1B53" w:rsidP="001977C8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Containers which are leaking, have improper lids, are completely full</w:t>
      </w:r>
      <w:r w:rsidR="00F37D49">
        <w:rPr>
          <w:rFonts w:ascii="Arial" w:hAnsi="Arial" w:cs="Arial"/>
          <w:sz w:val="20"/>
        </w:rPr>
        <w:t>, or are externally contaminated with any waste product will not be picked up. Transfer waste to new container if necessary, or decontaminate affected area.</w:t>
      </w:r>
    </w:p>
    <w:p w14:paraId="60BA2AF4" w14:textId="77777777" w:rsidR="00F37D49" w:rsidRPr="00D9025A" w:rsidRDefault="00F37D49" w:rsidP="001977C8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Properly label containers by placing a completed Mixed Chemical/Radioactive Waste label on every container submitted for disposal. Do not use abbreviations.</w:t>
      </w:r>
      <w:r w:rsidR="00D9025A">
        <w:rPr>
          <w:rFonts w:ascii="Arial" w:hAnsi="Arial" w:cs="Arial"/>
          <w:sz w:val="20"/>
        </w:rPr>
        <w:t xml:space="preserve"> </w:t>
      </w:r>
      <w:r w:rsidRPr="00D9025A">
        <w:rPr>
          <w:rFonts w:ascii="Arial" w:hAnsi="Arial" w:cs="Arial"/>
          <w:sz w:val="20"/>
        </w:rPr>
        <w:t xml:space="preserve">Place the label over any existing label on the container prior to adding waste. </w:t>
      </w:r>
    </w:p>
    <w:p w14:paraId="610EC55B" w14:textId="77777777" w:rsidR="00F37D49" w:rsidRDefault="00D9025A" w:rsidP="001977C8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D9025A">
        <w:rPr>
          <w:rFonts w:ascii="Arial" w:hAnsi="Arial" w:cs="Arial"/>
          <w:sz w:val="20"/>
        </w:rPr>
        <w:t xml:space="preserve">A Mixed Chemical/Radioactive Waste </w:t>
      </w:r>
      <w:r w:rsidR="00CD0883">
        <w:rPr>
          <w:rFonts w:ascii="Arial" w:hAnsi="Arial" w:cs="Arial"/>
          <w:sz w:val="20"/>
        </w:rPr>
        <w:t xml:space="preserve">label </w:t>
      </w:r>
      <w:r w:rsidRPr="00D9025A">
        <w:rPr>
          <w:rFonts w:ascii="Arial" w:hAnsi="Arial" w:cs="Arial"/>
          <w:sz w:val="20"/>
        </w:rPr>
        <w:t xml:space="preserve">must be affixed to </w:t>
      </w:r>
      <w:r w:rsidRPr="00D9025A">
        <w:rPr>
          <w:rFonts w:ascii="Arial" w:hAnsi="Arial" w:cs="Arial"/>
          <w:i/>
          <w:sz w:val="20"/>
        </w:rPr>
        <w:t>every</w:t>
      </w:r>
      <w:r w:rsidRPr="00D9025A">
        <w:rPr>
          <w:rFonts w:ascii="Arial" w:hAnsi="Arial" w:cs="Arial"/>
          <w:sz w:val="20"/>
        </w:rPr>
        <w:t xml:space="preserve"> tray of vials containing s</w:t>
      </w:r>
      <w:r w:rsidR="00F37D49" w:rsidRPr="00D9025A">
        <w:rPr>
          <w:rFonts w:ascii="Arial" w:hAnsi="Arial" w:cs="Arial"/>
          <w:sz w:val="20"/>
        </w:rPr>
        <w:t xml:space="preserve">cintillation cocktails </w:t>
      </w:r>
      <w:r w:rsidRPr="00D9025A">
        <w:rPr>
          <w:rFonts w:ascii="Arial" w:hAnsi="Arial" w:cs="Arial"/>
          <w:sz w:val="20"/>
        </w:rPr>
        <w:t xml:space="preserve">which are flammable </w:t>
      </w:r>
      <w:r w:rsidR="00F37D49" w:rsidRPr="00D9025A">
        <w:rPr>
          <w:rFonts w:ascii="Arial" w:hAnsi="Arial" w:cs="Arial"/>
          <w:sz w:val="20"/>
        </w:rPr>
        <w:t>(flashpoint &lt; 140°F)</w:t>
      </w:r>
      <w:r w:rsidRPr="00D9025A">
        <w:rPr>
          <w:rFonts w:ascii="Arial" w:hAnsi="Arial" w:cs="Arial"/>
          <w:sz w:val="20"/>
        </w:rPr>
        <w:t>, corrosive, or otherwise hazardous. The information on the label much exactly match that on the Radioactive Mixed Chemical Waste Disposal form.</w:t>
      </w:r>
    </w:p>
    <w:p w14:paraId="0EB6116C" w14:textId="77777777" w:rsidR="00D9025A" w:rsidRDefault="00D9025A" w:rsidP="001977C8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Separate liquids from solids. If solids cannot be separated from liquids, affix a note to the waste container stating the composition of the solid.</w:t>
      </w:r>
    </w:p>
    <w:p w14:paraId="79C71C25" w14:textId="77777777" w:rsidR="00D9025A" w:rsidRDefault="00D9025A" w:rsidP="001977C8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Segregate sharps into a sharps container, disposing of full container in normal solid radioactive waste stream.</w:t>
      </w:r>
    </w:p>
    <w:p w14:paraId="668FB552" w14:textId="77777777" w:rsidR="00D9025A" w:rsidRDefault="00D9025A" w:rsidP="001977C8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Radioactive wastes and organic solvents must be kept segregated, except in normal scintillation cocktails.</w:t>
      </w:r>
    </w:p>
    <w:p w14:paraId="322BEAA0" w14:textId="77777777" w:rsidR="00D9025A" w:rsidRDefault="00D9025A" w:rsidP="001977C8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a pickup well before </w:t>
      </w:r>
      <w:r w:rsidR="00D76CC2">
        <w:rPr>
          <w:rFonts w:ascii="Arial" w:hAnsi="Arial" w:cs="Arial"/>
          <w:sz w:val="20"/>
        </w:rPr>
        <w:t>accumulating 55 gallons of toxic waste or 1 kilogram of acutely toxic waste. Call EHS immediately at 4-0345 if this threshold is exceeded.</w:t>
      </w:r>
    </w:p>
    <w:p w14:paraId="59D4BBD0" w14:textId="77777777" w:rsidR="00D76CC2" w:rsidRDefault="00D76CC2" w:rsidP="001977C8">
      <w:pPr>
        <w:pStyle w:val="ListParagraph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D76CC2">
        <w:rPr>
          <w:rFonts w:ascii="Arial" w:hAnsi="Arial" w:cs="Arial"/>
          <w:b/>
          <w:sz w:val="20"/>
        </w:rPr>
        <w:t>Filling out form</w:t>
      </w:r>
    </w:p>
    <w:p w14:paraId="51360389" w14:textId="77777777" w:rsidR="00D76CC2" w:rsidRPr="00D76CC2" w:rsidRDefault="00D76CC2" w:rsidP="001977C8">
      <w:pPr>
        <w:pStyle w:val="ListParagraph"/>
        <w:numPr>
          <w:ilvl w:val="0"/>
          <w:numId w:val="6"/>
        </w:numPr>
        <w:spacing w:before="120" w:line="276" w:lineRule="auto"/>
        <w:ind w:left="1440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Chemical name. </w:t>
      </w:r>
      <w:r>
        <w:rPr>
          <w:rFonts w:ascii="Arial" w:hAnsi="Arial" w:cs="Arial"/>
          <w:sz w:val="20"/>
        </w:rPr>
        <w:t xml:space="preserve">Do not abbreviate. List all components, along with the concentration </w:t>
      </w:r>
      <w:r w:rsidRPr="00D76CC2">
        <w:rPr>
          <w:rFonts w:ascii="Arial" w:hAnsi="Arial" w:cs="Arial"/>
          <w:i/>
          <w:sz w:val="20"/>
        </w:rPr>
        <w:t>in percentage</w:t>
      </w:r>
      <w:r>
        <w:rPr>
          <w:rFonts w:ascii="Arial" w:hAnsi="Arial" w:cs="Arial"/>
          <w:sz w:val="20"/>
        </w:rPr>
        <w:t xml:space="preserve"> by weight or volume. Call EHS regarding the handling of unknown wastes.</w:t>
      </w:r>
    </w:p>
    <w:p w14:paraId="20328AF8" w14:textId="77777777" w:rsidR="00D76CC2" w:rsidRDefault="007A43DA" w:rsidP="001977C8">
      <w:pPr>
        <w:pStyle w:val="ListParagraph"/>
        <w:numPr>
          <w:ilvl w:val="0"/>
          <w:numId w:val="8"/>
        </w:numPr>
        <w:tabs>
          <w:tab w:val="left" w:pos="2790"/>
        </w:tabs>
        <w:spacing w:before="120" w:line="276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Ex. 1) </w:t>
      </w:r>
      <w:r w:rsidR="00CD0883">
        <w:rPr>
          <w:rFonts w:ascii="Arial" w:hAnsi="Arial" w:cs="Arial"/>
          <w:sz w:val="20"/>
        </w:rPr>
        <w:t xml:space="preserve"> </w:t>
      </w:r>
      <w:r w:rsidR="00CD0883">
        <w:rPr>
          <w:rFonts w:ascii="Arial" w:hAnsi="Arial" w:cs="Arial"/>
          <w:sz w:val="20"/>
        </w:rPr>
        <w:tab/>
      </w:r>
      <w:r w:rsidR="00D76CC2">
        <w:rPr>
          <w:rFonts w:ascii="Arial" w:hAnsi="Arial" w:cs="Arial"/>
          <w:sz w:val="20"/>
        </w:rPr>
        <w:t>For tritiated s</w:t>
      </w:r>
      <w:r w:rsidR="00231742">
        <w:rPr>
          <w:rFonts w:ascii="Arial" w:hAnsi="Arial" w:cs="Arial"/>
          <w:sz w:val="20"/>
        </w:rPr>
        <w:t xml:space="preserve">cintillation vials containing </w:t>
      </w:r>
      <w:proofErr w:type="spellStart"/>
      <w:r w:rsidR="00231742">
        <w:rPr>
          <w:rFonts w:ascii="Arial" w:hAnsi="Arial" w:cs="Arial"/>
          <w:sz w:val="20"/>
        </w:rPr>
        <w:t>Ec</w:t>
      </w:r>
      <w:r w:rsidR="00D76CC2">
        <w:rPr>
          <w:rFonts w:ascii="Arial" w:hAnsi="Arial" w:cs="Arial"/>
          <w:sz w:val="20"/>
        </w:rPr>
        <w:t>onofluor</w:t>
      </w:r>
      <w:proofErr w:type="spellEnd"/>
      <w:r w:rsidR="00D76CC2">
        <w:rPr>
          <w:rFonts w:ascii="Arial" w:hAnsi="Arial" w:cs="Arial"/>
          <w:sz w:val="20"/>
        </w:rPr>
        <w:t xml:space="preserve"> TM</w:t>
      </w:r>
      <w:r>
        <w:rPr>
          <w:rFonts w:ascii="Arial" w:hAnsi="Arial" w:cs="Arial"/>
          <w:sz w:val="20"/>
        </w:rPr>
        <w:t>:</w:t>
      </w:r>
    </w:p>
    <w:p w14:paraId="4E0A0AA9" w14:textId="77777777" w:rsidR="007A43DA" w:rsidRDefault="007A43DA" w:rsidP="001977C8">
      <w:pPr>
        <w:pStyle w:val="ListParagraph"/>
        <w:spacing w:before="240" w:line="276" w:lineRule="auto"/>
        <w:ind w:left="2790" w:firstLine="9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Econofluor</w:t>
      </w:r>
      <w:proofErr w:type="spellEnd"/>
      <w:r>
        <w:rPr>
          <w:rFonts w:ascii="Arial" w:hAnsi="Arial" w:cs="Arial"/>
          <w:sz w:val="20"/>
        </w:rPr>
        <w:t xml:space="preserve"> TM, </w:t>
      </w:r>
      <w:r w:rsidR="002805E9">
        <w:rPr>
          <w:rFonts w:ascii="Arial" w:hAnsi="Arial" w:cs="Arial"/>
          <w:sz w:val="20"/>
        </w:rPr>
        <w:t>pseudocumene 90%, surfactan</w:t>
      </w:r>
      <w:r w:rsidR="00CD0883">
        <w:rPr>
          <w:rFonts w:ascii="Arial" w:hAnsi="Arial" w:cs="Arial"/>
          <w:sz w:val="20"/>
        </w:rPr>
        <w:t>t</w:t>
      </w:r>
      <w:r w:rsidR="002805E9">
        <w:rPr>
          <w:rFonts w:ascii="Arial" w:hAnsi="Arial" w:cs="Arial"/>
          <w:sz w:val="20"/>
        </w:rPr>
        <w:t>s 10%.</w:t>
      </w:r>
    </w:p>
    <w:p w14:paraId="7247C291" w14:textId="77777777" w:rsidR="002805E9" w:rsidRDefault="002805E9" w:rsidP="001977C8">
      <w:pPr>
        <w:pStyle w:val="ListParagraph"/>
        <w:numPr>
          <w:ilvl w:val="0"/>
          <w:numId w:val="8"/>
        </w:numPr>
        <w:tabs>
          <w:tab w:val="left" w:pos="2790"/>
        </w:tabs>
        <w:spacing w:before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Ex. 2) </w:t>
      </w:r>
      <w:r w:rsidR="00CD08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For S-35 scintillation vials containing Flo-</w:t>
      </w:r>
      <w:proofErr w:type="spellStart"/>
      <w:r>
        <w:rPr>
          <w:rFonts w:ascii="Arial" w:hAnsi="Arial" w:cs="Arial"/>
          <w:sz w:val="20"/>
        </w:rPr>
        <w:t>Scint</w:t>
      </w:r>
      <w:proofErr w:type="spellEnd"/>
      <w:r>
        <w:rPr>
          <w:rFonts w:ascii="Arial" w:hAnsi="Arial" w:cs="Arial"/>
          <w:sz w:val="20"/>
        </w:rPr>
        <w:t xml:space="preserve"> II:</w:t>
      </w:r>
    </w:p>
    <w:p w14:paraId="46003853" w14:textId="77777777" w:rsidR="00CD0883" w:rsidRDefault="00CD0883" w:rsidP="001977C8">
      <w:pPr>
        <w:pStyle w:val="ListParagraph"/>
        <w:tabs>
          <w:tab w:val="left" w:pos="2880"/>
        </w:tabs>
        <w:spacing w:before="240" w:line="276" w:lineRule="auto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  <w:t>Flo-</w:t>
      </w:r>
      <w:proofErr w:type="spellStart"/>
      <w:r>
        <w:rPr>
          <w:rFonts w:ascii="Arial" w:hAnsi="Arial" w:cs="Arial"/>
          <w:sz w:val="20"/>
        </w:rPr>
        <w:t>Scint</w:t>
      </w:r>
      <w:proofErr w:type="spellEnd"/>
      <w:r>
        <w:rPr>
          <w:rFonts w:ascii="Arial" w:hAnsi="Arial" w:cs="Arial"/>
          <w:sz w:val="20"/>
        </w:rPr>
        <w:t xml:space="preserve"> II, pseudocumene 10%, petroleum distillates 50%, surfactants 40%</w:t>
      </w:r>
    </w:p>
    <w:p w14:paraId="117DA78A" w14:textId="77777777" w:rsidR="00CD0883" w:rsidRDefault="00CD0883" w:rsidP="001977C8">
      <w:pPr>
        <w:pStyle w:val="ListParagraph"/>
        <w:numPr>
          <w:ilvl w:val="0"/>
          <w:numId w:val="8"/>
        </w:numPr>
        <w:tabs>
          <w:tab w:val="left" w:pos="2790"/>
        </w:tabs>
        <w:spacing w:before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Ex. 3)</w:t>
      </w:r>
      <w:r>
        <w:rPr>
          <w:rFonts w:ascii="Arial" w:hAnsi="Arial" w:cs="Arial"/>
          <w:sz w:val="20"/>
        </w:rPr>
        <w:tab/>
        <w:t xml:space="preserve"> C-14 in a phenol/chloroform mixture:</w:t>
      </w:r>
    </w:p>
    <w:p w14:paraId="1C911561" w14:textId="77777777" w:rsidR="00CD0883" w:rsidRDefault="00CD0883" w:rsidP="001977C8">
      <w:pPr>
        <w:pStyle w:val="ListParagraph"/>
        <w:tabs>
          <w:tab w:val="left" w:pos="2790"/>
        </w:tabs>
        <w:spacing w:before="240" w:line="276" w:lineRule="auto"/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Phenol 30%, chloroform 70%</w:t>
      </w:r>
    </w:p>
    <w:p w14:paraId="04EDDF37" w14:textId="77777777" w:rsidR="002805E9" w:rsidRDefault="001977C8" w:rsidP="0054461A">
      <w:pPr>
        <w:pStyle w:val="ListParagraph"/>
        <w:numPr>
          <w:ilvl w:val="0"/>
          <w:numId w:val="9"/>
        </w:numPr>
        <w:spacing w:before="120" w:line="276" w:lineRule="auto"/>
        <w:ind w:left="144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Isotope. </w:t>
      </w:r>
      <w:r>
        <w:rPr>
          <w:rFonts w:ascii="Arial" w:hAnsi="Arial" w:cs="Arial"/>
          <w:sz w:val="20"/>
        </w:rPr>
        <w:t>Write name, such as S-35, C-14, P-32, etc.</w:t>
      </w:r>
    </w:p>
    <w:p w14:paraId="34990491" w14:textId="77777777" w:rsidR="001977C8" w:rsidRDefault="001977C8" w:rsidP="001977C8">
      <w:pPr>
        <w:pStyle w:val="ListParagraph"/>
        <w:numPr>
          <w:ilvl w:val="0"/>
          <w:numId w:val="9"/>
        </w:numPr>
        <w:spacing w:before="240"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Activity. </w:t>
      </w:r>
      <w:r>
        <w:rPr>
          <w:rFonts w:ascii="Arial" w:hAnsi="Arial" w:cs="Arial"/>
          <w:sz w:val="20"/>
        </w:rPr>
        <w:t xml:space="preserve">Write amount of each isotope in container in </w:t>
      </w:r>
      <w:proofErr w:type="spellStart"/>
      <w:r>
        <w:rPr>
          <w:rFonts w:ascii="Arial" w:hAnsi="Arial" w:cs="Arial"/>
          <w:sz w:val="20"/>
        </w:rPr>
        <w:t>mCi</w:t>
      </w:r>
      <w:proofErr w:type="spellEnd"/>
      <w:r>
        <w:rPr>
          <w:rFonts w:ascii="Arial" w:hAnsi="Arial" w:cs="Arial"/>
          <w:sz w:val="20"/>
        </w:rPr>
        <w:t>.</w:t>
      </w:r>
    </w:p>
    <w:p w14:paraId="6D51025E" w14:textId="77777777" w:rsidR="001977C8" w:rsidRDefault="001977C8" w:rsidP="001977C8">
      <w:pPr>
        <w:pStyle w:val="ListParagraph"/>
        <w:numPr>
          <w:ilvl w:val="0"/>
          <w:numId w:val="9"/>
        </w:numPr>
        <w:spacing w:before="240"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Percent concentration. </w:t>
      </w:r>
      <w:r>
        <w:rPr>
          <w:rFonts w:ascii="Arial" w:hAnsi="Arial" w:cs="Arial"/>
          <w:sz w:val="20"/>
        </w:rPr>
        <w:t>Write 100 for pure materials. Write percent of each component in mixtures. For wastes in concentrations of &lt; 0.01%, list in milligrams/liter or micrograms/liter. For trace contamination, write “trace.”</w:t>
      </w:r>
    </w:p>
    <w:p w14:paraId="57D4CC3B" w14:textId="77777777" w:rsidR="001977C8" w:rsidRDefault="00624CBB" w:rsidP="001977C8">
      <w:pPr>
        <w:pStyle w:val="ListParagraph"/>
        <w:numPr>
          <w:ilvl w:val="0"/>
          <w:numId w:val="9"/>
        </w:numPr>
        <w:spacing w:before="240"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Total volume. </w:t>
      </w:r>
      <w:r>
        <w:rPr>
          <w:rFonts w:ascii="Arial" w:hAnsi="Arial" w:cs="Arial"/>
          <w:sz w:val="20"/>
        </w:rPr>
        <w:t xml:space="preserve">Enter total quantity to be disposed in gallons, liters, kilograms or grams. Enter one total for all containers of the same material. </w:t>
      </w:r>
    </w:p>
    <w:p w14:paraId="19ABC57C" w14:textId="77777777" w:rsidR="00624CBB" w:rsidRDefault="00624CBB" w:rsidP="001977C8">
      <w:pPr>
        <w:pStyle w:val="ListParagraph"/>
        <w:numPr>
          <w:ilvl w:val="0"/>
          <w:numId w:val="9"/>
        </w:numPr>
        <w:spacing w:before="240"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Physical state. </w:t>
      </w:r>
      <w:r>
        <w:rPr>
          <w:rFonts w:ascii="Arial" w:hAnsi="Arial" w:cs="Arial"/>
          <w:sz w:val="20"/>
        </w:rPr>
        <w:t>Enter S (solid), L (liquid), or G (gas).</w:t>
      </w:r>
    </w:p>
    <w:p w14:paraId="6DC3D58D" w14:textId="77777777" w:rsidR="00624CBB" w:rsidRDefault="00624CBB" w:rsidP="001977C8">
      <w:pPr>
        <w:pStyle w:val="ListParagraph"/>
        <w:numPr>
          <w:ilvl w:val="0"/>
          <w:numId w:val="9"/>
        </w:numPr>
        <w:spacing w:before="240"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Contaminants present? </w:t>
      </w:r>
      <w:r>
        <w:rPr>
          <w:rFonts w:ascii="Arial" w:hAnsi="Arial" w:cs="Arial"/>
          <w:sz w:val="20"/>
        </w:rPr>
        <w:t>Indicate the presence of infectious agents (e.g., human serum), heavy metals (</w:t>
      </w:r>
      <w:r w:rsidR="009B642B">
        <w:rPr>
          <w:rFonts w:ascii="Arial" w:hAnsi="Arial" w:cs="Arial"/>
          <w:sz w:val="20"/>
        </w:rPr>
        <w:t xml:space="preserve">e.g., </w:t>
      </w:r>
      <w:r>
        <w:rPr>
          <w:rFonts w:ascii="Arial" w:hAnsi="Arial" w:cs="Arial"/>
          <w:sz w:val="20"/>
        </w:rPr>
        <w:t xml:space="preserve">arsenic, barium, </w:t>
      </w:r>
      <w:r w:rsidR="009B642B">
        <w:rPr>
          <w:rFonts w:ascii="Arial" w:hAnsi="Arial" w:cs="Arial"/>
          <w:sz w:val="20"/>
        </w:rPr>
        <w:t xml:space="preserve">cadmium, chromium, lead, mercury, selenium, uranium), PCBs, dioxin, asbestos, water reactive drying agents (e.g., sodium hydride), or other significant contaminants. If none, write “no.” If contaminants are present write “yes,” and attach a note to the container listing the name and concentration. </w:t>
      </w:r>
    </w:p>
    <w:p w14:paraId="0CE46236" w14:textId="77777777" w:rsidR="00231742" w:rsidRDefault="00231742" w:rsidP="001977C8">
      <w:pPr>
        <w:pStyle w:val="ListParagraph"/>
        <w:numPr>
          <w:ilvl w:val="0"/>
          <w:numId w:val="9"/>
        </w:numPr>
        <w:spacing w:before="240"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Comments. </w:t>
      </w:r>
      <w:r>
        <w:rPr>
          <w:rFonts w:ascii="Arial" w:hAnsi="Arial" w:cs="Arial"/>
          <w:sz w:val="20"/>
        </w:rPr>
        <w:t>Write pickup access or time restrictions in the comments section.</w:t>
      </w:r>
    </w:p>
    <w:p w14:paraId="309858F5" w14:textId="77777777" w:rsidR="009B642B" w:rsidRDefault="009B642B" w:rsidP="0054461A">
      <w:pPr>
        <w:pStyle w:val="ListParagraph"/>
        <w:numPr>
          <w:ilvl w:val="0"/>
          <w:numId w:val="11"/>
        </w:numPr>
        <w:spacing w:before="120" w:line="276" w:lineRule="auto"/>
        <w:ind w:left="720"/>
        <w:contextualSpacing w:val="0"/>
        <w:jc w:val="both"/>
        <w:rPr>
          <w:rFonts w:ascii="Arial" w:hAnsi="Arial" w:cs="Arial"/>
          <w:b/>
          <w:sz w:val="20"/>
        </w:rPr>
      </w:pPr>
      <w:r w:rsidRPr="009B642B">
        <w:rPr>
          <w:rFonts w:ascii="Arial" w:hAnsi="Arial" w:cs="Arial"/>
          <w:b/>
          <w:sz w:val="20"/>
        </w:rPr>
        <w:t>Pickup schedul</w:t>
      </w:r>
      <w:r w:rsidR="00E6329D">
        <w:rPr>
          <w:rFonts w:ascii="Arial" w:hAnsi="Arial" w:cs="Arial"/>
          <w:b/>
          <w:sz w:val="20"/>
        </w:rPr>
        <w:t>e</w:t>
      </w:r>
    </w:p>
    <w:p w14:paraId="5F997057" w14:textId="77777777" w:rsidR="009B642B" w:rsidRPr="009B642B" w:rsidRDefault="009B642B" w:rsidP="009B642B">
      <w:pPr>
        <w:pStyle w:val="ListParagraph"/>
        <w:spacing w:before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Chemical wastes are picked up one a week. EHS may request that the waste be temporarily </w:t>
      </w:r>
      <w:r w:rsidR="00231742">
        <w:rPr>
          <w:rFonts w:ascii="Arial" w:hAnsi="Arial" w:cs="Arial"/>
          <w:sz w:val="20"/>
        </w:rPr>
        <w:t>kept in the SAA if</w:t>
      </w:r>
      <w:r>
        <w:rPr>
          <w:rFonts w:ascii="Arial" w:hAnsi="Arial" w:cs="Arial"/>
          <w:sz w:val="20"/>
        </w:rPr>
        <w:t xml:space="preserve"> the next </w:t>
      </w:r>
      <w:r w:rsidR="00231742">
        <w:rPr>
          <w:rFonts w:ascii="Arial" w:hAnsi="Arial" w:cs="Arial"/>
          <w:sz w:val="20"/>
        </w:rPr>
        <w:t xml:space="preserve">scheduled </w:t>
      </w:r>
      <w:r>
        <w:rPr>
          <w:rFonts w:ascii="Arial" w:hAnsi="Arial" w:cs="Arial"/>
          <w:sz w:val="20"/>
        </w:rPr>
        <w:t xml:space="preserve">outbound </w:t>
      </w:r>
      <w:r w:rsidR="00231742">
        <w:rPr>
          <w:rFonts w:ascii="Arial" w:hAnsi="Arial" w:cs="Arial"/>
          <w:sz w:val="20"/>
        </w:rPr>
        <w:t xml:space="preserve">waste </w:t>
      </w:r>
      <w:r>
        <w:rPr>
          <w:rFonts w:ascii="Arial" w:hAnsi="Arial" w:cs="Arial"/>
          <w:sz w:val="20"/>
        </w:rPr>
        <w:t>shipment</w:t>
      </w:r>
      <w:r w:rsidR="00231742">
        <w:rPr>
          <w:rFonts w:ascii="Arial" w:hAnsi="Arial" w:cs="Arial"/>
          <w:sz w:val="20"/>
        </w:rPr>
        <w:t xml:space="preserve"> is more than 90 days.</w:t>
      </w:r>
    </w:p>
    <w:sectPr w:rsidR="009B642B" w:rsidRPr="009B642B" w:rsidSect="00907678">
      <w:headerReference w:type="default" r:id="rId11"/>
      <w:footerReference w:type="default" r:id="rId12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C5B5" w14:textId="77777777" w:rsidR="00A3380A" w:rsidRDefault="00A3380A" w:rsidP="00D36A9C">
      <w:r>
        <w:separator/>
      </w:r>
    </w:p>
  </w:endnote>
  <w:endnote w:type="continuationSeparator" w:id="0">
    <w:p w14:paraId="5E9D947F" w14:textId="77777777" w:rsidR="00A3380A" w:rsidRDefault="00A3380A" w:rsidP="00D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2440" w14:textId="77777777" w:rsidR="00D55F66" w:rsidRPr="00D55F66" w:rsidRDefault="00D55F66">
    <w:pPr>
      <w:pStyle w:val="Foo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RSF-034 R</w:t>
    </w:r>
    <w:r w:rsidR="00551D18">
      <w:rPr>
        <w:rFonts w:ascii="Arial" w:hAnsi="Arial" w:cs="Arial"/>
        <w:color w:val="808080" w:themeColor="background1" w:themeShade="80"/>
        <w:sz w:val="20"/>
      </w:rPr>
      <w:t>6</w:t>
    </w:r>
    <w:r w:rsidRPr="00D55F66">
      <w:rPr>
        <w:rFonts w:ascii="Arial" w:hAnsi="Arial" w:cs="Arial"/>
        <w:color w:val="808080" w:themeColor="background1" w:themeShade="80"/>
        <w:sz w:val="20"/>
      </w:rPr>
      <w:ptab w:relativeTo="margin" w:alignment="center" w:leader="none"/>
    </w:r>
    <w:r w:rsidRPr="00D55F66">
      <w:rPr>
        <w:rFonts w:ascii="Arial" w:hAnsi="Arial" w:cs="Arial"/>
        <w:color w:val="808080" w:themeColor="background1" w:themeShade="80"/>
        <w:sz w:val="20"/>
      </w:rPr>
      <w:ptab w:relativeTo="margin" w:alignment="right" w:leader="none"/>
    </w:r>
    <w:r w:rsidR="00551D18">
      <w:rPr>
        <w:rFonts w:ascii="Arial" w:hAnsi="Arial" w:cs="Arial"/>
        <w:color w:val="808080" w:themeColor="background1" w:themeShade="80"/>
        <w:sz w:val="20"/>
      </w:rPr>
      <w:t>February,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AD7" w14:textId="77777777" w:rsidR="0054461A" w:rsidRPr="00D55F66" w:rsidRDefault="00551D18">
    <w:pPr>
      <w:pStyle w:val="Foo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RSF-034 R6</w:t>
    </w:r>
    <w:r w:rsidR="0054461A" w:rsidRPr="00D55F66">
      <w:rPr>
        <w:rFonts w:ascii="Arial" w:hAnsi="Arial" w:cs="Arial"/>
        <w:color w:val="808080" w:themeColor="background1" w:themeShade="80"/>
        <w:sz w:val="20"/>
      </w:rPr>
      <w:ptab w:relativeTo="margin" w:alignment="center" w:leader="none"/>
    </w:r>
    <w:r w:rsidR="0054461A" w:rsidRPr="00D55F66">
      <w:rPr>
        <w:rFonts w:ascii="Arial" w:hAnsi="Arial" w:cs="Arial"/>
        <w:color w:val="808080" w:themeColor="background1" w:themeShade="80"/>
        <w:sz w:val="20"/>
      </w:rPr>
      <w:ptab w:relativeTo="margin" w:alignment="right" w:leader="none"/>
    </w:r>
    <w:r>
      <w:rPr>
        <w:rFonts w:ascii="Arial" w:hAnsi="Arial" w:cs="Arial"/>
        <w:color w:val="808080" w:themeColor="background1" w:themeShade="80"/>
        <w:sz w:val="20"/>
      </w:rPr>
      <w:t>February,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465D" w14:textId="77777777" w:rsidR="00A3380A" w:rsidRDefault="00A3380A" w:rsidP="00D36A9C">
      <w:r>
        <w:separator/>
      </w:r>
    </w:p>
  </w:footnote>
  <w:footnote w:type="continuationSeparator" w:id="0">
    <w:p w14:paraId="13A075D1" w14:textId="77777777" w:rsidR="00A3380A" w:rsidRDefault="00A3380A" w:rsidP="00D3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A86C" w14:textId="77777777" w:rsidR="00ED19DB" w:rsidRDefault="00ED19DB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0" wp14:anchorId="49EFE164" wp14:editId="12A683BC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711200"/>
          <wp:effectExtent l="0" t="0" r="0" b="0"/>
          <wp:wrapNone/>
          <wp:docPr id="220459767" name="Picture 220459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B519" w14:textId="77777777" w:rsidR="00D55F66" w:rsidRPr="00D55F66" w:rsidRDefault="00D55F66">
    <w:pPr>
      <w:pStyle w:val="Head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R</w:t>
    </w:r>
    <w:r w:rsidR="00430AA0">
      <w:rPr>
        <w:rFonts w:ascii="Arial" w:hAnsi="Arial" w:cs="Arial"/>
        <w:color w:val="808080" w:themeColor="background1" w:themeShade="80"/>
        <w:sz w:val="20"/>
      </w:rPr>
      <w:t>AM</w:t>
    </w:r>
    <w:r>
      <w:rPr>
        <w:rFonts w:ascii="Arial" w:hAnsi="Arial" w:cs="Arial"/>
        <w:color w:val="808080" w:themeColor="background1" w:themeShade="80"/>
        <w:sz w:val="20"/>
      </w:rPr>
      <w:t xml:space="preserve"> Mixed Chemical Waste Disposal</w:t>
    </w:r>
    <w:r w:rsidRPr="00D55F66">
      <w:rPr>
        <w:rFonts w:ascii="Arial" w:hAnsi="Arial" w:cs="Arial"/>
        <w:color w:val="808080" w:themeColor="background1" w:themeShade="80"/>
        <w:sz w:val="20"/>
      </w:rPr>
      <w:ptab w:relativeTo="margin" w:alignment="center" w:leader="none"/>
    </w:r>
    <w:r w:rsidRPr="00D55F66">
      <w:rPr>
        <w:rFonts w:ascii="Arial" w:hAnsi="Arial" w:cs="Arial"/>
        <w:color w:val="808080" w:themeColor="background1" w:themeShade="80"/>
        <w:sz w:val="20"/>
      </w:rPr>
      <w:ptab w:relativeTo="margin" w:alignment="right" w:leader="none"/>
    </w:r>
    <w:r>
      <w:rPr>
        <w:rFonts w:ascii="Arial" w:hAnsi="Arial" w:cs="Arial"/>
        <w:color w:val="808080" w:themeColor="background1" w:themeShade="80"/>
        <w:sz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</w:rPr>
      <w:instrText xml:space="preserve"> PAGE  \* Arabic  \* MERGEFORMAT </w:instrText>
    </w:r>
    <w:r>
      <w:rPr>
        <w:rFonts w:ascii="Arial" w:hAnsi="Arial" w:cs="Arial"/>
        <w:color w:val="808080" w:themeColor="background1" w:themeShade="80"/>
        <w:sz w:val="20"/>
      </w:rPr>
      <w:fldChar w:fldCharType="separate"/>
    </w:r>
    <w:r w:rsidR="00551D18">
      <w:rPr>
        <w:rFonts w:ascii="Arial" w:hAnsi="Arial" w:cs="Arial"/>
        <w:noProof/>
        <w:color w:val="808080" w:themeColor="background1" w:themeShade="80"/>
        <w:sz w:val="20"/>
      </w:rPr>
      <w:t>2</w:t>
    </w:r>
    <w:r>
      <w:rPr>
        <w:rFonts w:ascii="Arial" w:hAnsi="Arial" w:cs="Arial"/>
        <w:color w:val="808080" w:themeColor="background1" w:themeShade="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48C"/>
    <w:multiLevelType w:val="hybridMultilevel"/>
    <w:tmpl w:val="5E16F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C2291D"/>
    <w:multiLevelType w:val="hybridMultilevel"/>
    <w:tmpl w:val="F1B07E9C"/>
    <w:lvl w:ilvl="0" w:tplc="9A2AB3E0">
      <w:start w:val="3"/>
      <w:numFmt w:val="upperLetter"/>
      <w:lvlText w:val="%1."/>
      <w:lvlJc w:val="left"/>
      <w:pPr>
        <w:ind w:left="3435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92C"/>
    <w:multiLevelType w:val="hybridMultilevel"/>
    <w:tmpl w:val="E03C05CC"/>
    <w:lvl w:ilvl="0" w:tplc="A3346F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D4033"/>
    <w:multiLevelType w:val="hybridMultilevel"/>
    <w:tmpl w:val="B284EB9C"/>
    <w:lvl w:ilvl="0" w:tplc="52028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71AB7"/>
    <w:multiLevelType w:val="hybridMultilevel"/>
    <w:tmpl w:val="8870AD64"/>
    <w:lvl w:ilvl="0" w:tplc="5232A0E2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364CB6"/>
    <w:multiLevelType w:val="hybridMultilevel"/>
    <w:tmpl w:val="2A58C7C4"/>
    <w:lvl w:ilvl="0" w:tplc="C9848B0E">
      <w:start w:val="2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 w15:restartNumberingAfterBreak="0">
    <w:nsid w:val="47C921F0"/>
    <w:multiLevelType w:val="hybridMultilevel"/>
    <w:tmpl w:val="53CE96A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2861972"/>
    <w:multiLevelType w:val="hybridMultilevel"/>
    <w:tmpl w:val="F01C1E42"/>
    <w:lvl w:ilvl="0" w:tplc="2EBC34B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0384C"/>
    <w:multiLevelType w:val="hybridMultilevel"/>
    <w:tmpl w:val="593CD1D2"/>
    <w:lvl w:ilvl="0" w:tplc="194838F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B215653"/>
    <w:multiLevelType w:val="hybridMultilevel"/>
    <w:tmpl w:val="0FE4EDEC"/>
    <w:lvl w:ilvl="0" w:tplc="86E0A5A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41ACC"/>
    <w:multiLevelType w:val="hybridMultilevel"/>
    <w:tmpl w:val="5FBC2E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8504439">
    <w:abstractNumId w:val="7"/>
  </w:num>
  <w:num w:numId="2" w16cid:durableId="729118036">
    <w:abstractNumId w:val="10"/>
  </w:num>
  <w:num w:numId="3" w16cid:durableId="1642347665">
    <w:abstractNumId w:val="6"/>
  </w:num>
  <w:num w:numId="4" w16cid:durableId="562058054">
    <w:abstractNumId w:val="3"/>
  </w:num>
  <w:num w:numId="5" w16cid:durableId="1207721955">
    <w:abstractNumId w:val="4"/>
  </w:num>
  <w:num w:numId="6" w16cid:durableId="2076586505">
    <w:abstractNumId w:val="2"/>
  </w:num>
  <w:num w:numId="7" w16cid:durableId="1874345559">
    <w:abstractNumId w:val="8"/>
  </w:num>
  <w:num w:numId="8" w16cid:durableId="1295062380">
    <w:abstractNumId w:val="0"/>
  </w:num>
  <w:num w:numId="9" w16cid:durableId="1494760167">
    <w:abstractNumId w:val="5"/>
  </w:num>
  <w:num w:numId="10" w16cid:durableId="1519852304">
    <w:abstractNumId w:val="9"/>
  </w:num>
  <w:num w:numId="11" w16cid:durableId="74029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FF"/>
    <w:rsid w:val="001977C8"/>
    <w:rsid w:val="001B0474"/>
    <w:rsid w:val="00231742"/>
    <w:rsid w:val="00265773"/>
    <w:rsid w:val="002805E9"/>
    <w:rsid w:val="003B1B53"/>
    <w:rsid w:val="003E5DFA"/>
    <w:rsid w:val="003F671F"/>
    <w:rsid w:val="00430AA0"/>
    <w:rsid w:val="004801A6"/>
    <w:rsid w:val="0054461A"/>
    <w:rsid w:val="00551D18"/>
    <w:rsid w:val="00566AFF"/>
    <w:rsid w:val="00624CBB"/>
    <w:rsid w:val="006C6E78"/>
    <w:rsid w:val="007A43DA"/>
    <w:rsid w:val="007D6C1E"/>
    <w:rsid w:val="00907678"/>
    <w:rsid w:val="009B642B"/>
    <w:rsid w:val="00A3380A"/>
    <w:rsid w:val="00A537CF"/>
    <w:rsid w:val="00AE029F"/>
    <w:rsid w:val="00B64708"/>
    <w:rsid w:val="00C125AD"/>
    <w:rsid w:val="00CD0883"/>
    <w:rsid w:val="00D36A9C"/>
    <w:rsid w:val="00D4569B"/>
    <w:rsid w:val="00D47A73"/>
    <w:rsid w:val="00D55F66"/>
    <w:rsid w:val="00D76CC2"/>
    <w:rsid w:val="00D9025A"/>
    <w:rsid w:val="00DC54B1"/>
    <w:rsid w:val="00E6329D"/>
    <w:rsid w:val="00ED19DB"/>
    <w:rsid w:val="00F37D49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95F12A"/>
  <w14:defaultImageDpi w14:val="300"/>
  <w15:docId w15:val="{12149FD8-DB2C-4D37-8C6F-09FBCE8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9C"/>
  </w:style>
  <w:style w:type="paragraph" w:styleId="Footer">
    <w:name w:val="footer"/>
    <w:basedOn w:val="Normal"/>
    <w:link w:val="Foot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9C"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A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.WASTE@CUANSCHUTZ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.WASTE@CUANSCHUTZ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Denver/Anschutz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Exstrum</dc:creator>
  <cp:keywords/>
  <dc:description/>
  <cp:lastModifiedBy>Ciudad Del Valle, Molly</cp:lastModifiedBy>
  <cp:revision>6</cp:revision>
  <cp:lastPrinted>2016-08-23T15:18:00Z</cp:lastPrinted>
  <dcterms:created xsi:type="dcterms:W3CDTF">2016-08-23T15:18:00Z</dcterms:created>
  <dcterms:modified xsi:type="dcterms:W3CDTF">2024-01-11T16:29:00Z</dcterms:modified>
</cp:coreProperties>
</file>