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3.050pt;height:.5pt;mso-position-horizontal-relative:char;mso-position-vertical-relative:line" coordorigin="0,0" coordsize="10861,10">
            <v:rect style="position:absolute;left:0;top:0;width:10861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29"/>
        <w:ind w:left="3254" w:right="3218" w:firstLine="0"/>
        <w:jc w:val="center"/>
      </w:pPr>
      <w:bookmarkStart w:name="DATA MANAGEMENT AND SHARING PLAN" w:id="1"/>
      <w:bookmarkEnd w:id="1"/>
      <w:r>
        <w:rPr>
          <w:b w:val="0"/>
        </w:rPr>
      </w:r>
      <w:r>
        <w:rPr/>
        <w:t>DATA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SHARING</w:t>
      </w:r>
      <w:r>
        <w:rPr>
          <w:spacing w:val="-5"/>
        </w:rPr>
        <w:t> </w:t>
      </w:r>
      <w:r>
        <w:rPr/>
        <w:t>PLAN</w:t>
      </w:r>
    </w:p>
    <w:p>
      <w:pPr>
        <w:spacing w:before="41"/>
        <w:ind w:left="140" w:right="247" w:firstLine="0"/>
        <w:jc w:val="left"/>
        <w:rPr>
          <w:sz w:val="16"/>
        </w:rPr>
      </w:pPr>
      <w:r>
        <w:rPr>
          <w:sz w:val="16"/>
        </w:rPr>
        <w:t>If any of the proposed research in the application involves the generation of scientific data, this application is subject to the NIH Policy for Data</w:t>
      </w:r>
      <w:r>
        <w:rPr>
          <w:spacing w:val="1"/>
          <w:sz w:val="16"/>
        </w:rPr>
        <w:t> </w:t>
      </w:r>
      <w:r>
        <w:rPr>
          <w:sz w:val="16"/>
        </w:rPr>
        <w:t>Management and Sharing and requires submission of a Data Management and Sharing Plan. If the proposed research in the application will generate</w:t>
      </w:r>
      <w:r>
        <w:rPr>
          <w:spacing w:val="1"/>
          <w:sz w:val="16"/>
        </w:rPr>
        <w:t> </w:t>
      </w:r>
      <w:r>
        <w:rPr>
          <w:sz w:val="16"/>
        </w:rPr>
        <w:t>large-scale genomic data, the Genomic Data Sharing Policy also applies and should be addressed in this Plan. Refer to the detailed instructions in the</w:t>
      </w:r>
      <w:r>
        <w:rPr>
          <w:spacing w:val="-42"/>
          <w:sz w:val="16"/>
        </w:rPr>
        <w:t> </w:t>
      </w:r>
      <w:r>
        <w:rPr>
          <w:sz w:val="16"/>
        </w:rPr>
        <w:t>application</w:t>
      </w:r>
      <w:r>
        <w:rPr>
          <w:spacing w:val="-4"/>
          <w:sz w:val="16"/>
        </w:rPr>
        <w:t> </w:t>
      </w:r>
      <w:r>
        <w:rPr>
          <w:sz w:val="16"/>
        </w:rPr>
        <w:t>guide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developing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additional</w:t>
      </w:r>
      <w:r>
        <w:rPr>
          <w:spacing w:val="-2"/>
          <w:sz w:val="16"/>
        </w:rPr>
        <w:t> </w:t>
      </w:r>
      <w:r>
        <w:rPr>
          <w:sz w:val="16"/>
        </w:rPr>
        <w:t>guidance</w:t>
      </w:r>
      <w:r>
        <w:rPr>
          <w:spacing w:val="-4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hyperlink r:id="rId6">
        <w:r>
          <w:rPr>
            <w:color w:val="0000FF"/>
            <w:sz w:val="16"/>
            <w:u w:val="single" w:color="0000FF"/>
          </w:rPr>
          <w:t>sharing.nih.gov</w:t>
        </w:r>
        <w:r>
          <w:rPr>
            <w:sz w:val="16"/>
          </w:rPr>
          <w:t>.</w:t>
        </w:r>
      </w:hyperlink>
      <w:r>
        <w:rPr>
          <w:spacing w:val="38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recommended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exceed</w:t>
      </w:r>
      <w:r>
        <w:rPr>
          <w:spacing w:val="-2"/>
          <w:sz w:val="16"/>
        </w:rPr>
        <w:t> </w:t>
      </w:r>
      <w:r>
        <w:rPr>
          <w:sz w:val="16"/>
        </w:rPr>
        <w:t>two</w:t>
      </w:r>
      <w:r>
        <w:rPr>
          <w:spacing w:val="-3"/>
          <w:sz w:val="16"/>
        </w:rPr>
        <w:t> </w:t>
      </w:r>
      <w:r>
        <w:rPr>
          <w:sz w:val="16"/>
        </w:rPr>
        <w:t>pages.</w:t>
      </w:r>
    </w:p>
    <w:p>
      <w:pPr>
        <w:spacing w:line="184" w:lineRule="exact" w:before="0"/>
        <w:ind w:left="140" w:right="0" w:firstLine="0"/>
        <w:jc w:val="left"/>
        <w:rPr>
          <w:rFonts w:ascii="Arial" w:hAnsi="Arial"/>
          <w:i/>
          <w:sz w:val="16"/>
        </w:rPr>
      </w:pPr>
      <w:r>
        <w:rPr>
          <w:sz w:val="16"/>
        </w:rPr>
        <w:t>Text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italics</w:t>
      </w:r>
      <w:r>
        <w:rPr>
          <w:spacing w:val="-3"/>
          <w:sz w:val="16"/>
        </w:rPr>
        <w:t> </w:t>
      </w:r>
      <w:r>
        <w:rPr>
          <w:sz w:val="16"/>
        </w:rPr>
        <w:t>should</w:t>
      </w:r>
      <w:r>
        <w:rPr>
          <w:spacing w:val="-4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deleted.</w:t>
      </w:r>
      <w:r>
        <w:rPr>
          <w:spacing w:val="-4"/>
          <w:sz w:val="16"/>
        </w:rPr>
        <w:t> </w:t>
      </w:r>
      <w:r>
        <w:rPr>
          <w:sz w:val="16"/>
        </w:rPr>
        <w:t>There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4"/>
          <w:sz w:val="16"/>
        </w:rPr>
        <w:t> </w:t>
      </w:r>
      <w:r>
        <w:rPr>
          <w:sz w:val="16"/>
        </w:rPr>
        <w:t>“form</w:t>
      </w:r>
      <w:r>
        <w:rPr>
          <w:spacing w:val="-2"/>
          <w:sz w:val="16"/>
        </w:rPr>
        <w:t> </w:t>
      </w:r>
      <w:r>
        <w:rPr>
          <w:sz w:val="16"/>
        </w:rPr>
        <w:t>page”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Data</w:t>
      </w:r>
      <w:r>
        <w:rPr>
          <w:spacing w:val="-4"/>
          <w:sz w:val="16"/>
        </w:rPr>
        <w:t> </w:t>
      </w:r>
      <w:r>
        <w:rPr>
          <w:sz w:val="16"/>
        </w:rPr>
        <w:t>Management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Sharing</w:t>
      </w:r>
      <w:r>
        <w:rPr>
          <w:spacing w:val="-4"/>
          <w:sz w:val="16"/>
        </w:rPr>
        <w:t> </w:t>
      </w:r>
      <w:r>
        <w:rPr>
          <w:sz w:val="16"/>
        </w:rPr>
        <w:t>Plan.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DMS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4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4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rFonts w:ascii="Arial" w:hAnsi="Arial"/>
          <w:i/>
          <w:sz w:val="16"/>
        </w:rPr>
        <w:t>format</w:t>
      </w:r>
    </w:p>
    <w:p>
      <w:pPr>
        <w:spacing w:before="1"/>
        <w:ind w:left="140" w:right="0" w:firstLine="0"/>
        <w:jc w:val="left"/>
        <w:rPr>
          <w:sz w:val="16"/>
        </w:rPr>
      </w:pPr>
      <w:r>
        <w:rPr>
          <w:sz w:val="16"/>
        </w:rPr>
        <w:t>shown</w:t>
      </w:r>
      <w:r>
        <w:rPr>
          <w:spacing w:val="-6"/>
          <w:sz w:val="16"/>
        </w:rPr>
        <w:t> </w:t>
      </w:r>
      <w:r>
        <w:rPr>
          <w:sz w:val="16"/>
        </w:rPr>
        <w:t>below.</w:t>
      </w:r>
    </w:p>
    <w:p>
      <w:pPr>
        <w:spacing w:before="39"/>
        <w:ind w:left="139" w:right="137" w:firstLine="0"/>
        <w:jc w:val="left"/>
        <w:rPr>
          <w:sz w:val="16"/>
        </w:rPr>
      </w:pPr>
      <w:r>
        <w:rPr/>
        <w:pict>
          <v:rect style="position:absolute;margin-left:34.5pt;margin-top:63.097076pt;width:543.000977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6"/>
        </w:rPr>
        <w:t>Public reporting burden for this collection of information is estimated to average 2 hours per response, including the time for reviewing instructions,</w:t>
      </w:r>
      <w:r>
        <w:rPr>
          <w:spacing w:val="1"/>
          <w:sz w:val="16"/>
        </w:rPr>
        <w:t> </w:t>
      </w:r>
      <w:r>
        <w:rPr>
          <w:sz w:val="16"/>
        </w:rPr>
        <w:t>searching</w:t>
      </w:r>
      <w:r>
        <w:rPr>
          <w:spacing w:val="-1"/>
          <w:sz w:val="16"/>
        </w:rPr>
        <w:t> </w:t>
      </w:r>
      <w:r>
        <w:rPr>
          <w:sz w:val="16"/>
        </w:rPr>
        <w:t>existing data sources, gathering, and maintaining the data</w:t>
      </w:r>
      <w:r>
        <w:rPr>
          <w:spacing w:val="1"/>
          <w:sz w:val="16"/>
        </w:rPr>
        <w:t> </w:t>
      </w:r>
      <w:r>
        <w:rPr>
          <w:sz w:val="16"/>
        </w:rPr>
        <w:t>needed, and</w:t>
      </w:r>
      <w:r>
        <w:rPr>
          <w:spacing w:val="2"/>
          <w:sz w:val="16"/>
        </w:rPr>
        <w:t> </w:t>
      </w:r>
      <w:r>
        <w:rPr>
          <w:sz w:val="16"/>
        </w:rPr>
        <w:t>completing and reviewing the collection of</w:t>
      </w:r>
      <w:r>
        <w:rPr>
          <w:spacing w:val="-1"/>
          <w:sz w:val="16"/>
        </w:rPr>
        <w:t> </w:t>
      </w:r>
      <w:r>
        <w:rPr>
          <w:sz w:val="16"/>
        </w:rPr>
        <w:t>information. An agency</w:t>
      </w:r>
      <w:r>
        <w:rPr>
          <w:spacing w:val="1"/>
          <w:sz w:val="16"/>
        </w:rPr>
        <w:t> </w:t>
      </w:r>
      <w:r>
        <w:rPr>
          <w:sz w:val="16"/>
        </w:rPr>
        <w:t>may not conduct or sponsor, and a person is not required to respond to, a collection of information unless it displays a currently valid OMB control</w:t>
      </w:r>
      <w:r>
        <w:rPr>
          <w:spacing w:val="1"/>
          <w:sz w:val="16"/>
        </w:rPr>
        <w:t> </w:t>
      </w:r>
      <w:r>
        <w:rPr>
          <w:sz w:val="16"/>
        </w:rPr>
        <w:t>number. Send comments regarding this burden estimate or any other aspect of this collection of information, including suggestions for reducing this</w:t>
      </w:r>
      <w:r>
        <w:rPr>
          <w:spacing w:val="1"/>
          <w:sz w:val="16"/>
        </w:rPr>
        <w:t> </w:t>
      </w:r>
      <w:r>
        <w:rPr>
          <w:sz w:val="16"/>
        </w:rPr>
        <w:t>burden, to: NIH, Project Clearance Branch, 6705 Rockledge Drive, MSC 7974, Bethesda, MD 20892-7974, ATTN: PRA (0925-0001 and 0925-0002). Do</w:t>
      </w:r>
      <w:r>
        <w:rPr>
          <w:spacing w:val="-4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return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completed</w:t>
      </w:r>
      <w:r>
        <w:rPr>
          <w:spacing w:val="-1"/>
          <w:sz w:val="16"/>
        </w:rPr>
        <w:t> </w:t>
      </w:r>
      <w:r>
        <w:rPr>
          <w:sz w:val="16"/>
        </w:rPr>
        <w:t>form to</w:t>
      </w:r>
      <w:r>
        <w:rPr>
          <w:spacing w:val="-1"/>
          <w:sz w:val="16"/>
        </w:rPr>
        <w:t> </w:t>
      </w:r>
      <w:r>
        <w:rPr>
          <w:sz w:val="16"/>
        </w:rPr>
        <w:t>this address.</w:t>
      </w:r>
    </w:p>
    <w:p>
      <w:pPr>
        <w:pStyle w:val="BodyText"/>
        <w:rPr>
          <w:sz w:val="15"/>
        </w:rPr>
      </w:pPr>
    </w:p>
    <w:p>
      <w:pPr>
        <w:pStyle w:val="Heading1"/>
        <w:spacing w:before="92"/>
        <w:ind w:left="140" w:firstLine="0"/>
      </w:pPr>
      <w:bookmarkStart w:name="Element 1: Data Type" w:id="2"/>
      <w:bookmarkEnd w:id="2"/>
      <w:r>
        <w:rPr>
          <w:b w:val="0"/>
        </w:rPr>
      </w:r>
      <w:r>
        <w:rPr/>
        <w:t>Element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Type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59" w:right="0" w:hanging="361"/>
        <w:jc w:val="left"/>
        <w:rPr>
          <w:b/>
          <w:sz w:val="22"/>
        </w:rPr>
      </w:pPr>
      <w:bookmarkStart w:name="A. Types and amount of scientific data e" w:id="3"/>
      <w:bookmarkEnd w:id="3"/>
      <w:r>
        <w:rPr/>
      </w:r>
      <w:bookmarkStart w:name="A. Types and amount of scientific data e" w:id="4"/>
      <w:bookmarkEnd w:id="4"/>
      <w:r>
        <w:rPr>
          <w:b/>
          <w:sz w:val="22"/>
        </w:rPr>
        <w:t>T</w:t>
      </w:r>
      <w:r>
        <w:rPr>
          <w:b/>
          <w:sz w:val="22"/>
        </w:rPr>
        <w:t>ypes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amount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859" w:right="247"/>
      </w:pPr>
      <w:r>
        <w:rPr/>
        <w:t>Approximately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wild</w:t>
      </w:r>
      <w:r>
        <w:rPr>
          <w:spacing w:val="-3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phox2bb:mNeonGreen</w:t>
      </w:r>
      <w:r>
        <w:rPr>
          <w:spacing w:val="-3"/>
        </w:rPr>
        <w:t> </w:t>
      </w:r>
      <w:r>
        <w:rPr/>
        <w:t>reporter</w:t>
      </w:r>
      <w:r>
        <w:rPr>
          <w:spacing w:val="-2"/>
        </w:rPr>
        <w:t> </w:t>
      </w:r>
      <w:r>
        <w:rPr/>
        <w:t>transgenic</w:t>
      </w:r>
      <w:r>
        <w:rPr>
          <w:spacing w:val="-2"/>
        </w:rPr>
        <w:t> </w:t>
      </w:r>
      <w:r>
        <w:rPr/>
        <w:t>fish</w:t>
      </w:r>
      <w:r>
        <w:rPr>
          <w:spacing w:val="-2"/>
        </w:rPr>
        <w:t> </w:t>
      </w:r>
      <w:r>
        <w:rPr/>
        <w:t>embryos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58"/>
        </w:rPr>
        <w:t> </w:t>
      </w:r>
      <w:r>
        <w:rPr/>
        <w:t>used</w:t>
      </w:r>
      <w:r>
        <w:rPr>
          <w:spacing w:val="-1"/>
        </w:rPr>
        <w:t> </w:t>
      </w:r>
      <w:r>
        <w:rPr/>
        <w:t>for experiments generating scientific data.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59" w:right="247"/>
      </w:pPr>
      <w:r>
        <w:rPr/>
        <w:t>Whole</w:t>
      </w:r>
      <w:r>
        <w:rPr>
          <w:spacing w:val="-3"/>
        </w:rPr>
        <w:t> </w:t>
      </w:r>
      <w:r>
        <w:rPr/>
        <w:t>mount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situ</w:t>
      </w:r>
      <w:r>
        <w:rPr>
          <w:spacing w:val="-3"/>
        </w:rPr>
        <w:t> </w:t>
      </w:r>
      <w:r>
        <w:rPr/>
        <w:t>hybridization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phox2bb:mNeonGreen</w:t>
      </w:r>
      <w:r>
        <w:rPr>
          <w:spacing w:val="-2"/>
        </w:rPr>
        <w:t> </w:t>
      </w:r>
      <w:r>
        <w:rPr/>
        <w:t>zebrafish</w:t>
      </w:r>
      <w:r>
        <w:rPr>
          <w:spacing w:val="-3"/>
        </w:rPr>
        <w:t> </w:t>
      </w:r>
      <w:r>
        <w:rPr/>
        <w:t>embryos</w:t>
      </w:r>
      <w:r>
        <w:rPr>
          <w:spacing w:val="-2"/>
        </w:rPr>
        <w:t> </w:t>
      </w:r>
      <w:r>
        <w:rPr/>
        <w:t>for</w:t>
      </w:r>
      <w:r>
        <w:rPr>
          <w:spacing w:val="-58"/>
        </w:rPr>
        <w:t> </w:t>
      </w:r>
      <w:r>
        <w:rPr/>
        <w:t>genes of interest using digoxigenin-labeled antisense RNA probes. In situ hybridization data will be</w:t>
      </w:r>
      <w:r>
        <w:rPr>
          <w:spacing w:val="1"/>
        </w:rPr>
        <w:t> </w:t>
      </w:r>
      <w:r>
        <w:rPr/>
        <w:t>collected,</w:t>
      </w:r>
      <w:r>
        <w:rPr>
          <w:spacing w:val="-1"/>
        </w:rPr>
        <w:t> </w:t>
      </w:r>
      <w:r>
        <w:rPr/>
        <w:t>managed, and</w:t>
      </w:r>
      <w:r>
        <w:rPr>
          <w:spacing w:val="-1"/>
        </w:rPr>
        <w:t> </w:t>
      </w:r>
      <w:r>
        <w:rPr/>
        <w:t>analyzed as .png</w:t>
      </w:r>
      <w:r>
        <w:rPr>
          <w:spacing w:val="-1"/>
        </w:rPr>
        <w:t> </w:t>
      </w:r>
      <w:r>
        <w:rPr/>
        <w:t>and .jpeg files.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59" w:right="231"/>
      </w:pPr>
      <w:r>
        <w:rPr/>
        <w:t>Transcriptional profiling will be assessed from NeonGreen labeled cells using bulk RNA-seq analysis,</w:t>
      </w:r>
      <w:r>
        <w:rPr>
          <w:spacing w:val="1"/>
        </w:rPr>
        <w:t> </w:t>
      </w:r>
      <w:r>
        <w:rPr/>
        <w:t>single cell clustering and expression analysis, and/or single cell RNA-seq (scRNA-seq). Detailed cis-</w:t>
      </w:r>
      <w:r>
        <w:rPr>
          <w:spacing w:val="1"/>
        </w:rPr>
        <w:t> </w:t>
      </w:r>
      <w:r>
        <w:rPr/>
        <w:t>regulatory and open chromatin analysis data will be generated from single cell ATAC-seq. Raw bulk</w:t>
      </w:r>
      <w:r>
        <w:rPr>
          <w:spacing w:val="1"/>
        </w:rPr>
        <w:t> </w:t>
      </w:r>
      <w:r>
        <w:rPr/>
        <w:t>and/or scRNA-seq and ATAC-seq data will be collected as fastq files. Standard workflows will be used</w:t>
      </w:r>
      <w:r>
        <w:rPr>
          <w:spacing w:val="-59"/>
        </w:rPr>
        <w:t> </w:t>
      </w:r>
      <w:r>
        <w:rPr/>
        <w:t>to transform the bulk RNA-seq, scRNA-seq and ATAC-seq fastq files to matrices and bed files as is</w:t>
      </w:r>
      <w:r>
        <w:rPr>
          <w:spacing w:val="1"/>
        </w:rPr>
        <w:t> </w:t>
      </w:r>
      <w:r>
        <w:rPr/>
        <w:t>usual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</w:pPr>
      <w:bookmarkStart w:name="B. Scientific data that will be preserve" w:id="5"/>
      <w:bookmarkEnd w:id="5"/>
      <w:r>
        <w:rPr>
          <w:b w:val="0"/>
        </w:rPr>
      </w:r>
      <w:bookmarkStart w:name="B. Scientific data that will be preserve" w:id="6"/>
      <w:bookmarkEnd w:id="6"/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preserved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rationale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doing</w:t>
      </w:r>
      <w:r>
        <w:rPr>
          <w:spacing w:val="-1"/>
        </w:rPr>
        <w:t> </w:t>
      </w:r>
      <w:r>
        <w:rPr/>
        <w:t>so: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860" w:right="247"/>
      </w:pPr>
      <w:r>
        <w:rPr/>
        <w:t>All</w:t>
      </w:r>
      <w:r>
        <w:rPr>
          <w:spacing w:val="-3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raw/measured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derived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(as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1A)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58"/>
        </w:rPr>
        <w:t> </w:t>
      </w:r>
      <w:r>
        <w:rPr/>
        <w:t>preserved</w:t>
      </w:r>
      <w:r>
        <w:rPr>
          <w:spacing w:val="-1"/>
        </w:rPr>
        <w:t> </w:t>
      </w:r>
      <w:r>
        <w:rPr/>
        <w:t>and shared,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purposes of</w:t>
      </w:r>
      <w:r>
        <w:rPr>
          <w:spacing w:val="-1"/>
        </w:rPr>
        <w:t> </w:t>
      </w:r>
      <w:r>
        <w:rPr/>
        <w:t>reproducibility and</w:t>
      </w:r>
      <w:r>
        <w:rPr>
          <w:spacing w:val="-1"/>
        </w:rPr>
        <w:t> </w:t>
      </w:r>
      <w:r>
        <w:rPr/>
        <w:t>reusability.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</w:pPr>
      <w:bookmarkStart w:name="C. Metadata, other relevant data, and as" w:id="7"/>
      <w:bookmarkEnd w:id="7"/>
      <w:r>
        <w:rPr>
          <w:b w:val="0"/>
        </w:rPr>
      </w:r>
      <w:bookmarkStart w:name="C. Metadata, other relevant data, and as" w:id="8"/>
      <w:bookmarkEnd w:id="8"/>
      <w:r>
        <w:rPr/>
        <w:t>Metadata,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documentation: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860" w:right="688"/>
      </w:pPr>
      <w:r>
        <w:rPr/>
        <w:t>Project, study, sample, experimental, and file level metadata about transcriptional, single cell, and</w:t>
      </w:r>
      <w:r>
        <w:rPr>
          <w:spacing w:val="-60"/>
        </w:rPr>
        <w:t> </w:t>
      </w:r>
      <w:r>
        <w:rPr/>
        <w:t>ATAC-seq</w:t>
      </w:r>
      <w:r>
        <w:rPr>
          <w:spacing w:val="-2"/>
        </w:rPr>
        <w:t> </w:t>
      </w:r>
      <w:r>
        <w:rPr/>
        <w:t>profiling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templates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GEO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SRA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repositories.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860" w:right="247"/>
      </w:pPr>
      <w:r>
        <w:rPr/>
        <w:t>Study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file-level</w:t>
      </w:r>
      <w:r>
        <w:rPr>
          <w:spacing w:val="-2"/>
        </w:rPr>
        <w:t> </w:t>
      </w:r>
      <w:r>
        <w:rPr/>
        <w:t>metadata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situ</w:t>
      </w:r>
      <w:r>
        <w:rPr>
          <w:spacing w:val="-2"/>
        </w:rPr>
        <w:t> </w:t>
      </w:r>
      <w:r>
        <w:rPr/>
        <w:t>hybridization</w:t>
      </w:r>
      <w:r>
        <w:rPr>
          <w:spacing w:val="-3"/>
        </w:rPr>
        <w:t> </w:t>
      </w:r>
      <w:r>
        <w:rPr/>
        <w:t>datasets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Zebrafish Information Network</w:t>
      </w:r>
      <w:r>
        <w:rPr>
          <w:spacing w:val="-1"/>
        </w:rPr>
        <w:t> </w:t>
      </w:r>
      <w:r>
        <w:rPr/>
        <w:t>(ZFIN) as required</w:t>
      </w:r>
      <w:r>
        <w:rPr>
          <w:spacing w:val="-1"/>
        </w:rPr>
        <w:t> </w:t>
      </w:r>
      <w:r>
        <w:rPr/>
        <w:t>by the repository.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40" w:firstLine="0"/>
      </w:pPr>
      <w:bookmarkStart w:name="Element 2: Related Tools, Software and/o" w:id="9"/>
      <w:bookmarkEnd w:id="9"/>
      <w:r>
        <w:rPr>
          <w:b w:val="0"/>
        </w:rPr>
      </w:r>
      <w:r>
        <w:rPr/>
        <w:t>Element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Tools,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Code:</w:t>
      </w:r>
    </w:p>
    <w:p>
      <w:pPr>
        <w:pStyle w:val="BodyText"/>
        <w:spacing w:before="120"/>
        <w:ind w:left="860" w:right="475"/>
      </w:pPr>
      <w:r>
        <w:rPr/>
        <w:t>All analysis routines to transform raw sequences into matrices and bed files will be repurposed from</w:t>
      </w:r>
      <w:r>
        <w:rPr>
          <w:spacing w:val="-60"/>
        </w:rPr>
        <w:t> </w:t>
      </w:r>
      <w:r>
        <w:rPr/>
        <w:t>existing methods or newly created using accessible and available methods and written in standard</w:t>
      </w:r>
      <w:r>
        <w:rPr>
          <w:spacing w:val="1"/>
        </w:rPr>
        <w:t> </w:t>
      </w:r>
      <w:r>
        <w:rPr/>
        <w:t>analysis languages such as R or Python. Analyses will be captured in Jupyter lab notebooks. All</w:t>
      </w:r>
      <w:r>
        <w:rPr>
          <w:spacing w:val="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 codes</w:t>
      </w:r>
      <w:r>
        <w:rPr>
          <w:spacing w:val="-1"/>
        </w:rPr>
        <w:t> </w:t>
      </w:r>
      <w:r>
        <w:rPr/>
        <w:t>used or created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discoverable through GitHub.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40" w:firstLine="0"/>
      </w:pPr>
      <w:bookmarkStart w:name="Element 3: Standards:" w:id="10"/>
      <w:bookmarkEnd w:id="10"/>
      <w:r>
        <w:rPr>
          <w:b w:val="0"/>
        </w:rPr>
      </w:r>
      <w:r>
        <w:rPr/>
        <w:t>Element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Standards:</w:t>
      </w:r>
    </w:p>
    <w:p>
      <w:pPr>
        <w:pStyle w:val="BodyText"/>
        <w:spacing w:before="120"/>
        <w:ind w:left="860" w:right="148"/>
      </w:pPr>
      <w:r>
        <w:rPr/>
        <w:t>Transcriptional profiling data and open chromatin analysis (from RNA-seq and ATAC-seq data</w:t>
      </w:r>
      <w:r>
        <w:rPr>
          <w:spacing w:val="1"/>
        </w:rPr>
        <w:t> </w:t>
      </w:r>
      <w:r>
        <w:rPr/>
        <w:t>respectively):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GEO</w:t>
      </w:r>
      <w:r>
        <w:rPr>
          <w:spacing w:val="-2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aligned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MINSEQE</w:t>
      </w:r>
      <w:r>
        <w:rPr>
          <w:spacing w:val="-3"/>
        </w:rPr>
        <w:t> </w:t>
      </w:r>
      <w:r>
        <w:rPr/>
        <w:t>(Minimum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58"/>
        </w:rPr>
        <w:t> </w:t>
      </w:r>
      <w:r>
        <w:rPr/>
        <w:t>a Next-generation Sequencing Experiment) guidelines which outline the minimum information that</w:t>
      </w:r>
      <w:r>
        <w:rPr>
          <w:spacing w:val="1"/>
        </w:rPr>
        <w:t> </w:t>
      </w:r>
      <w:r>
        <w:rPr/>
        <w:t>should be included when describing a sequencing study. SRA will provide internationally recognized</w:t>
      </w:r>
      <w:r>
        <w:rPr>
          <w:spacing w:val="1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study,</w:t>
      </w:r>
      <w:r>
        <w:rPr>
          <w:spacing w:val="-3"/>
        </w:rPr>
        <w:t> </w:t>
      </w:r>
      <w:r>
        <w:rPr/>
        <w:t>sample,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experimental</w:t>
      </w:r>
      <w:r>
        <w:rPr>
          <w:spacing w:val="-2"/>
        </w:rPr>
        <w:t> </w:t>
      </w:r>
      <w:r>
        <w:rPr/>
        <w:t>accession</w:t>
      </w:r>
      <w:r>
        <w:rPr>
          <w:spacing w:val="-2"/>
        </w:rPr>
        <w:t> </w:t>
      </w:r>
      <w:r>
        <w:rPr/>
        <w:t>identifiers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repository.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593" w:top="820" w:bottom="280" w:left="580" w:right="620"/>
          <w:pgNumType w:start="1"/>
        </w:sectPr>
      </w:pPr>
    </w:p>
    <w:p>
      <w:pPr>
        <w:pStyle w:val="BodyText"/>
        <w:spacing w:before="82"/>
        <w:ind w:left="860" w:right="148"/>
      </w:pPr>
      <w:r>
        <w:rPr/>
        <w:t>In</w:t>
      </w:r>
      <w:r>
        <w:rPr>
          <w:spacing w:val="-2"/>
        </w:rPr>
        <w:t> </w:t>
      </w:r>
      <w:r>
        <w:rPr/>
        <w:t>situ</w:t>
      </w:r>
      <w:r>
        <w:rPr>
          <w:spacing w:val="-2"/>
        </w:rPr>
        <w:t> </w:t>
      </w:r>
      <w:r>
        <w:rPr/>
        <w:t>hybridization</w:t>
      </w:r>
      <w:r>
        <w:rPr>
          <w:spacing w:val="-1"/>
        </w:rPr>
        <w:t> </w:t>
      </w:r>
      <w:r>
        <w:rPr/>
        <w:t>data:</w:t>
      </w:r>
      <w:r>
        <w:rPr>
          <w:spacing w:val="-2"/>
        </w:rPr>
        <w:t> </w:t>
      </w:r>
      <w:r>
        <w:rPr/>
        <w:t>ZFIN</w:t>
      </w:r>
      <w:r>
        <w:rPr>
          <w:spacing w:val="-1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repository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available information (metadata) that describes the data, including Genes/Markers, Figures,</w:t>
      </w:r>
      <w:r>
        <w:rPr>
          <w:spacing w:val="1"/>
        </w:rPr>
        <w:t> </w:t>
      </w:r>
      <w:r>
        <w:rPr/>
        <w:t>Expression, Phenotype, Mutation and Transgenics, Sequence Targeting Reagents, Fish, Antibodies,</w:t>
      </w:r>
      <w:r>
        <w:rPr>
          <w:spacing w:val="1"/>
        </w:rPr>
        <w:t> </w:t>
      </w:r>
      <w:r>
        <w:rPr/>
        <w:t>Orthology, Engineered Foreign Genes, Mapping, Errata and Notes. Relevant metadata will be</w:t>
      </w:r>
      <w:r>
        <w:rPr>
          <w:spacing w:val="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 ZFIN per the repository</w:t>
      </w:r>
      <w:r>
        <w:rPr>
          <w:spacing w:val="-1"/>
        </w:rPr>
        <w:t> </w:t>
      </w:r>
      <w:r>
        <w:rPr/>
        <w:t>requirement.</w:t>
      </w:r>
    </w:p>
    <w:p>
      <w:pPr>
        <w:pStyle w:val="BodyText"/>
        <w:rPr>
          <w:sz w:val="21"/>
        </w:rPr>
      </w:pPr>
    </w:p>
    <w:p>
      <w:pPr>
        <w:pStyle w:val="Heading1"/>
        <w:ind w:left="139" w:firstLine="0"/>
      </w:pPr>
      <w:bookmarkStart w:name="Element 4: Data Preservation, Access, an" w:id="11"/>
      <w:bookmarkEnd w:id="11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Preservation,</w:t>
      </w:r>
      <w:r>
        <w:rPr>
          <w:spacing w:val="-3"/>
        </w:rPr>
        <w:t> </w:t>
      </w:r>
      <w:r>
        <w:rPr/>
        <w:t>Access,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Timelines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59" w:right="0" w:hanging="361"/>
        <w:jc w:val="left"/>
        <w:rPr>
          <w:b/>
          <w:sz w:val="22"/>
        </w:rPr>
      </w:pPr>
      <w:bookmarkStart w:name="A. Repository where scientific data and " w:id="12"/>
      <w:bookmarkEnd w:id="12"/>
      <w:r>
        <w:rPr/>
      </w:r>
      <w:bookmarkStart w:name="A. Repository where scientific data and " w:id="13"/>
      <w:bookmarkEnd w:id="13"/>
      <w:r>
        <w:rPr>
          <w:b/>
          <w:sz w:val="22"/>
        </w:rPr>
        <w:t>R</w:t>
      </w:r>
      <w:r>
        <w:rPr>
          <w:b/>
          <w:sz w:val="22"/>
        </w:rPr>
        <w:t>epository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metadata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archived: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859" w:right="103"/>
      </w:pPr>
      <w:r>
        <w:rPr/>
        <w:t>The</w:t>
      </w:r>
      <w:r>
        <w:rPr>
          <w:spacing w:val="-2"/>
        </w:rPr>
        <w:t> </w:t>
      </w:r>
      <w:r>
        <w:rPr/>
        <w:t>expression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GEO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bulk</w:t>
      </w:r>
      <w:r>
        <w:rPr>
          <w:spacing w:val="-2"/>
        </w:rPr>
        <w:t> </w:t>
      </w:r>
      <w:r>
        <w:rPr/>
        <w:t>RNA-seq,</w:t>
      </w:r>
      <w:r>
        <w:rPr>
          <w:spacing w:val="-2"/>
        </w:rPr>
        <w:t> </w:t>
      </w:r>
      <w:r>
        <w:rPr/>
        <w:t>scRNA-seq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ATAC-seq</w:t>
      </w:r>
      <w:r>
        <w:rPr>
          <w:spacing w:val="-58"/>
        </w:rPr>
        <w:t> </w:t>
      </w:r>
      <w:r>
        <w:rPr/>
        <w:t>fastq</w:t>
      </w:r>
      <w:r>
        <w:rPr>
          <w:spacing w:val="1"/>
        </w:rPr>
        <w:t> </w:t>
      </w:r>
      <w:r>
        <w:rPr/>
        <w:t>files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shared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SRA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repository.</w:t>
      </w:r>
      <w:r>
        <w:rPr>
          <w:spacing w:val="1"/>
        </w:rPr>
        <w:t> </w:t>
      </w:r>
      <w:r>
        <w:rPr/>
        <w:t>GEO will</w:t>
      </w:r>
      <w:r>
        <w:rPr>
          <w:spacing w:val="1"/>
        </w:rPr>
        <w:t> </w:t>
      </w:r>
      <w:r>
        <w:rPr/>
        <w:t>manage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raw fastq</w:t>
      </w:r>
      <w:r>
        <w:rPr>
          <w:spacing w:val="1"/>
        </w:rPr>
        <w:t> </w:t>
      </w:r>
      <w:r>
        <w:rPr/>
        <w:t>files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SRA.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59"/>
      </w:pPr>
      <w:r>
        <w:rPr/>
        <w:t>The</w:t>
      </w:r>
      <w:r>
        <w:rPr>
          <w:spacing w:val="-2"/>
        </w:rPr>
        <w:t> </w:t>
      </w:r>
      <w:r>
        <w:rPr/>
        <w:t>in-situ</w:t>
      </w:r>
      <w:r>
        <w:rPr>
          <w:spacing w:val="-2"/>
        </w:rPr>
        <w:t> </w:t>
      </w:r>
      <w:r>
        <w:rPr/>
        <w:t>hybridization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shared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ZFIN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repository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knowledgebase.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B. How scientific data will be findable " w:id="14"/>
      <w:bookmarkEnd w:id="14"/>
      <w:r>
        <w:rPr>
          <w:b w:val="0"/>
        </w:rPr>
      </w:r>
      <w:bookmarkStart w:name="B. How scientific data will be findable " w:id="15"/>
      <w:bookmarkEnd w:id="15"/>
      <w:r>
        <w:rPr/>
        <w:t>H</w:t>
      </w:r>
      <w:r>
        <w:rPr/>
        <w:t>ow</w:t>
      </w:r>
      <w:r>
        <w:rPr>
          <w:spacing w:val="-3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findable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identifiable: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859" w:right="212"/>
      </w:pPr>
      <w:r>
        <w:rPr/>
        <w:t>The expression matrices, cluster and bed files derived from processing bulk RNA-seq, scRNA-seq and</w:t>
      </w:r>
      <w:r>
        <w:rPr>
          <w:spacing w:val="-59"/>
        </w:rPr>
        <w:t> </w:t>
      </w:r>
      <w:r>
        <w:rPr/>
        <w:t>ATAC-seq</w:t>
      </w:r>
      <w:r>
        <w:rPr>
          <w:spacing w:val="-2"/>
        </w:rPr>
        <w:t> </w:t>
      </w:r>
      <w:r>
        <w:rPr/>
        <w:t>fastq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respectively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findable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identifiable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GEO</w:t>
      </w:r>
      <w:r>
        <w:rPr>
          <w:spacing w:val="-3"/>
        </w:rPr>
        <w:t> </w:t>
      </w:r>
      <w:r>
        <w:rPr/>
        <w:t>accession</w:t>
      </w:r>
      <w:r>
        <w:rPr>
          <w:spacing w:val="-1"/>
        </w:rPr>
        <w:t> </w:t>
      </w:r>
      <w:r>
        <w:rPr/>
        <w:t>numbers.</w:t>
      </w:r>
    </w:p>
    <w:p>
      <w:pPr>
        <w:pStyle w:val="BodyText"/>
        <w:ind w:left="859" w:right="247"/>
      </w:pPr>
      <w:r>
        <w:rPr/>
        <w:t>The</w:t>
      </w:r>
      <w:r>
        <w:rPr>
          <w:spacing w:val="-2"/>
        </w:rPr>
        <w:t> </w:t>
      </w:r>
      <w:r>
        <w:rPr/>
        <w:t>raw</w:t>
      </w:r>
      <w:r>
        <w:rPr>
          <w:spacing w:val="-3"/>
        </w:rPr>
        <w:t> </w:t>
      </w:r>
      <w:r>
        <w:rPr/>
        <w:t>sequence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findable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identifiable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accession</w:t>
      </w:r>
      <w:r>
        <w:rPr>
          <w:spacing w:val="-2"/>
        </w:rPr>
        <w:t> </w:t>
      </w:r>
      <w:r>
        <w:rPr/>
        <w:t>numbers</w:t>
      </w:r>
      <w:r>
        <w:rPr>
          <w:spacing w:val="-1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SRA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project, study, and experiment.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59" w:right="194"/>
      </w:pPr>
      <w:r>
        <w:rPr/>
        <w:t>Data released through ZFIN will be assigned a ZFIN ID by the repository, which when appended to the</w:t>
      </w:r>
      <w:r>
        <w:rPr>
          <w:spacing w:val="-59"/>
        </w:rPr>
        <w:t> </w:t>
      </w:r>
      <w:r>
        <w:rPr/>
        <w:t>ZFIN</w:t>
      </w:r>
      <w:r>
        <w:rPr>
          <w:spacing w:val="-1"/>
        </w:rPr>
        <w:t> </w:t>
      </w:r>
      <w:r>
        <w:rPr/>
        <w:t>url can</w:t>
      </w:r>
      <w:r>
        <w:rPr>
          <w:spacing w:val="-1"/>
        </w:rPr>
        <w:t> </w:t>
      </w:r>
      <w:r>
        <w:rPr/>
        <w:t>be used to find and</w:t>
      </w:r>
      <w:r>
        <w:rPr>
          <w:spacing w:val="-1"/>
        </w:rPr>
        <w:t> </w:t>
      </w:r>
      <w:r>
        <w:rPr/>
        <w:t>identify the dataset.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C. When and how long the scientific data" w:id="16"/>
      <w:bookmarkEnd w:id="16"/>
      <w:r>
        <w:rPr>
          <w:b w:val="0"/>
        </w:rPr>
      </w:r>
      <w:bookmarkStart w:name="C. When and how long the scientific data" w:id="17"/>
      <w:bookmarkEnd w:id="17"/>
      <w:r>
        <w:rPr/>
        <w:t>When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available: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859" w:right="549"/>
      </w:pPr>
      <w:r>
        <w:rPr/>
        <w:t>Data will be submitted by the project team to the identified repositories at least 3 times: 1 year after</w:t>
      </w:r>
      <w:r>
        <w:rPr>
          <w:spacing w:val="-59"/>
        </w:rPr>
        <w:t> </w:t>
      </w:r>
      <w:r>
        <w:rPr/>
        <w:t>award,</w:t>
      </w:r>
      <w:r>
        <w:rPr>
          <w:spacing w:val="-1"/>
        </w:rPr>
        <w:t> </w:t>
      </w:r>
      <w:r>
        <w:rPr/>
        <w:t>4 months</w:t>
      </w:r>
      <w:r>
        <w:rPr>
          <w:spacing w:val="-1"/>
        </w:rPr>
        <w:t> </w:t>
      </w:r>
      <w:r>
        <w:rPr/>
        <w:t>prior to</w:t>
      </w:r>
      <w:r>
        <w:rPr>
          <w:spacing w:val="-1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dates, and 4</w:t>
      </w:r>
      <w:r>
        <w:rPr>
          <w:spacing w:val="-2"/>
        </w:rPr>
        <w:t> </w:t>
      </w:r>
      <w:r>
        <w:rPr/>
        <w:t>months prior to</w:t>
      </w:r>
      <w:r>
        <w:rPr>
          <w:spacing w:val="-1"/>
        </w:rPr>
        <w:t> </w:t>
      </w:r>
      <w:r>
        <w:rPr/>
        <w:t>end of award.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59"/>
      </w:pPr>
      <w:r>
        <w:rPr/>
        <w:t>Bulk and single cell RNA-seq and ATAC-seq: Data underlying publications will be shared at the time of</w:t>
      </w:r>
      <w:r>
        <w:rPr>
          <w:spacing w:val="1"/>
        </w:rPr>
        <w:t> </w:t>
      </w:r>
      <w:r>
        <w:rPr/>
        <w:t>publication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release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GEO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SRA. Remaining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GEO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SRA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end</w:t>
      </w:r>
      <w:r>
        <w:rPr>
          <w:spacing w:val="-1"/>
        </w:rPr>
        <w:t> </w:t>
      </w:r>
      <w:r>
        <w:rPr/>
        <w:t>of the funded project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59" w:right="247"/>
      </w:pPr>
      <w:r>
        <w:rPr/>
        <w:t>In</w:t>
      </w:r>
      <w:r>
        <w:rPr>
          <w:spacing w:val="-2"/>
        </w:rPr>
        <w:t> </w:t>
      </w:r>
      <w:r>
        <w:rPr/>
        <w:t>situ</w:t>
      </w:r>
      <w:r>
        <w:rPr>
          <w:spacing w:val="-2"/>
        </w:rPr>
        <w:t> </w:t>
      </w:r>
      <w:r>
        <w:rPr/>
        <w:t>hybridization</w:t>
      </w:r>
      <w:r>
        <w:rPr>
          <w:spacing w:val="-1"/>
        </w:rPr>
        <w:t> </w:t>
      </w:r>
      <w:r>
        <w:rPr/>
        <w:t>data: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ZFIN,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released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software</w:t>
      </w:r>
      <w:r>
        <w:rPr>
          <w:spacing w:val="-58"/>
        </w:rPr>
        <w:t> </w:t>
      </w:r>
      <w:r>
        <w:rPr/>
        <w:t>release cycle. The PI and members of the project team will work with data curators at ZFIN to ensure</w:t>
      </w:r>
      <w:r>
        <w:rPr>
          <w:spacing w:val="1"/>
        </w:rPr>
        <w:t> </w:t>
      </w:r>
      <w:r>
        <w:rPr/>
        <w:t>all data have been released by the time of any publication using the data or the end of the funded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period, whichever is sooner.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Study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deposited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GEO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ZFIN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perpetuity.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39" w:firstLine="0"/>
      </w:pPr>
      <w:bookmarkStart w:name="Element 5: Access, Distribution, or Reus" w:id="18"/>
      <w:bookmarkEnd w:id="18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Access,</w:t>
      </w:r>
      <w:r>
        <w:rPr>
          <w:spacing w:val="-2"/>
        </w:rPr>
        <w:t> </w:t>
      </w:r>
      <w:r>
        <w:rPr/>
        <w:t>Distribution,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Reuse</w:t>
      </w:r>
      <w:r>
        <w:rPr>
          <w:spacing w:val="-3"/>
        </w:rPr>
        <w:t> </w:t>
      </w:r>
      <w:r>
        <w:rPr/>
        <w:t>Considerations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20" w:after="0"/>
        <w:ind w:left="859" w:right="0" w:hanging="361"/>
        <w:jc w:val="left"/>
        <w:rPr>
          <w:b/>
          <w:sz w:val="22"/>
        </w:rPr>
      </w:pPr>
      <w:bookmarkStart w:name="A. Factors affecting subsequent access, " w:id="19"/>
      <w:bookmarkEnd w:id="19"/>
      <w:r>
        <w:rPr/>
      </w:r>
      <w:bookmarkStart w:name="A. Factors affecting subsequent access, " w:id="20"/>
      <w:bookmarkEnd w:id="20"/>
      <w:r>
        <w:rPr>
          <w:b/>
          <w:sz w:val="22"/>
        </w:rPr>
        <w:t>Facto</w:t>
      </w:r>
      <w:r>
        <w:rPr>
          <w:b/>
          <w:sz w:val="22"/>
        </w:rPr>
        <w:t>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affecting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subsequent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distribution,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reuse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859" w:right="247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restrictions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access,</w:t>
      </w:r>
      <w:r>
        <w:rPr>
          <w:spacing w:val="-2"/>
        </w:rPr>
        <w:t> </w:t>
      </w:r>
      <w:r>
        <w:rPr/>
        <w:t>distribution,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</w:t>
      </w:r>
      <w:r>
        <w:rPr>
          <w:spacing w:val="-58"/>
        </w:rPr>
        <w:t> </w:t>
      </w:r>
      <w:r>
        <w:rPr/>
        <w:t>project.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B. Whether access to scientific data wil" w:id="21"/>
      <w:bookmarkEnd w:id="21"/>
      <w:r>
        <w:rPr>
          <w:b w:val="0"/>
        </w:rPr>
      </w:r>
      <w:bookmarkStart w:name="B. Whether access to scientific data wil" w:id="22"/>
      <w:bookmarkEnd w:id="22"/>
      <w:r>
        <w:rPr/>
        <w:t>Whether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controlled: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859"/>
      </w:pP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open-access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publicly.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C. Protections for privacy, rights, and " w:id="23"/>
      <w:bookmarkEnd w:id="23"/>
      <w:r>
        <w:rPr>
          <w:b w:val="0"/>
        </w:rPr>
      </w:r>
      <w:bookmarkStart w:name="C. Protections for privacy, rights, and " w:id="24"/>
      <w:bookmarkEnd w:id="24"/>
      <w:r>
        <w:rPr/>
        <w:t>P</w:t>
      </w:r>
      <w:r>
        <w:rPr/>
        <w:t>rotections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privacy,</w:t>
      </w:r>
      <w:r>
        <w:rPr>
          <w:spacing w:val="-3"/>
        </w:rPr>
        <w:t> </w:t>
      </w:r>
      <w:r>
        <w:rPr/>
        <w:t>rights,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participants: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859"/>
      </w:pP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applicable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project</w:t>
      </w:r>
      <w:r>
        <w:rPr>
          <w:spacing w:val="-12"/>
        </w:rPr>
        <w:t> </w:t>
      </w:r>
      <w:r>
        <w:rPr/>
        <w:t>does</w:t>
      </w:r>
      <w:r>
        <w:rPr>
          <w:spacing w:val="-15"/>
        </w:rPr>
        <w:t> </w:t>
      </w:r>
      <w:r>
        <w:rPr/>
        <w:t>not</w:t>
      </w:r>
      <w:r>
        <w:rPr>
          <w:spacing w:val="-12"/>
        </w:rPr>
        <w:t> </w:t>
      </w:r>
      <w:r>
        <w:rPr/>
        <w:t>have</w:t>
      </w:r>
      <w:r>
        <w:rPr>
          <w:spacing w:val="-10"/>
        </w:rPr>
        <w:t> </w:t>
      </w:r>
      <w:r>
        <w:rPr/>
        <w:t>human</w:t>
      </w:r>
      <w:r>
        <w:rPr>
          <w:spacing w:val="-10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participants.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139" w:firstLine="0"/>
      </w:pPr>
      <w:bookmarkStart w:name="Element 6: Oversight of Data Management " w:id="25"/>
      <w:bookmarkEnd w:id="25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6:</w:t>
      </w:r>
      <w:r>
        <w:rPr>
          <w:spacing w:val="-2"/>
        </w:rPr>
        <w:t> </w:t>
      </w:r>
      <w:r>
        <w:rPr/>
        <w:t>Oversight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Sharing:</w:t>
      </w:r>
    </w:p>
    <w:p>
      <w:pPr>
        <w:spacing w:after="0"/>
        <w:sectPr>
          <w:pgSz w:w="12240" w:h="15840"/>
          <w:pgMar w:header="593" w:footer="0" w:top="820" w:bottom="280" w:left="580" w:right="620"/>
        </w:sectPr>
      </w:pPr>
    </w:p>
    <w:p>
      <w:pPr>
        <w:pStyle w:val="BodyText"/>
        <w:spacing w:before="82"/>
        <w:ind w:left="860" w:right="247"/>
      </w:pPr>
      <w:r>
        <w:rPr/>
        <w:t>The contact PI for the project is Dr. Investigator at the University of Somewhere. Dr. Investigator will</w:t>
      </w:r>
      <w:r>
        <w:rPr>
          <w:spacing w:val="1"/>
        </w:rPr>
        <w:t> </w:t>
      </w:r>
      <w:r>
        <w:rPr/>
        <w:t>meet</w:t>
      </w:r>
      <w:r>
        <w:rPr>
          <w:spacing w:val="-3"/>
        </w:rPr>
        <w:t> </w:t>
      </w:r>
      <w:r>
        <w:rPr/>
        <w:t>monthly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team,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Collaborator</w:t>
      </w:r>
      <w:r>
        <w:rPr>
          <w:spacing w:val="-2"/>
        </w:rPr>
        <w:t> </w:t>
      </w:r>
      <w:r>
        <w:rPr/>
        <w:t>(University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Somewhere,</w:t>
      </w:r>
      <w:r>
        <w:rPr>
          <w:spacing w:val="-58"/>
        </w:rPr>
        <w:t> </w:t>
      </w:r>
      <w:r>
        <w:rPr/>
        <w:t>imaging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collection),</w:t>
      </w:r>
      <w:r>
        <w:rPr>
          <w:spacing w:val="-2"/>
        </w:rPr>
        <w:t> </w:t>
      </w:r>
      <w:r>
        <w:rPr/>
        <w:t>Ms.</w:t>
      </w:r>
      <w:r>
        <w:rPr>
          <w:spacing w:val="-1"/>
        </w:rPr>
        <w:t> </w:t>
      </w:r>
      <w:r>
        <w:rPr/>
        <w:t>Manager</w:t>
      </w:r>
      <w:r>
        <w:rPr>
          <w:spacing w:val="-2"/>
        </w:rPr>
        <w:t> </w:t>
      </w:r>
      <w:r>
        <w:rPr/>
        <w:t>(University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Somewhere,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manager),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Dr.</w:t>
      </w:r>
    </w:p>
    <w:p>
      <w:pPr>
        <w:pStyle w:val="BodyText"/>
        <w:spacing w:before="1"/>
        <w:ind w:left="859" w:right="1038"/>
      </w:pPr>
      <w:r>
        <w:rPr/>
        <w:t>Colleague (University of Elsewhere, collection of tissue sample) to ensure that data collection,</w:t>
      </w:r>
      <w:r>
        <w:rPr>
          <w:spacing w:val="-59"/>
        </w:rPr>
        <w:t> </w:t>
      </w:r>
      <w:r>
        <w:rPr/>
        <w:t>management, and submission to the repositories occur in a manner compliant with this Data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and Sharing Plan.</w:t>
      </w:r>
    </w:p>
    <w:sectPr>
      <w:pgSz w:w="12240" w:h="15840"/>
      <w:pgMar w:header="593" w:footer="0" w:top="82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799988pt;margin-top:29.755898pt;width:273.150pt;height:10.9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0925-0001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0925-0002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(Rev.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07/2022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Approved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Through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TBD)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 w:hanging="36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sharing.nih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 Office of Data Science and Sharing</dc:creator>
  <cp:keywords>Data Management and Sharing; Genomic Data Sharing</cp:keywords>
  <dc:subject>Data Management and Sharing Plan for NIH Funded Research: Model Organism (Zebrafish)</dc:subject>
  <dc:title>Data Management and Sharing Plan for NIH Funded Research: Model Organism (Zebrafish)</dc:title>
  <dcterms:created xsi:type="dcterms:W3CDTF">2023-01-27T17:01:31Z</dcterms:created>
  <dcterms:modified xsi:type="dcterms:W3CDTF">2023-01-27T17:01:31Z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2023-01-27T00:00:00Z</vt:filetime>
  </property>
</Properties>
</file>