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46B12" w14:textId="43A5DE14" w:rsidR="00CA5AE9" w:rsidRPr="00226F9C" w:rsidRDefault="00CA5AE9" w:rsidP="00226F9C">
      <w:pPr>
        <w:pStyle w:val="Pages"/>
        <w:jc w:val="left"/>
        <w:rPr>
          <w:szCs w:val="24"/>
        </w:rPr>
      </w:pPr>
      <w:r>
        <w:rPr>
          <w:bCs/>
          <w:szCs w:val="24"/>
        </w:rPr>
        <w:t xml:space="preserve">Mutaálagorár Thaithél: </w:t>
      </w:r>
    </w:p>
    <w:p w14:paraId="296FD9BA" w14:textId="7B8FF181" w:rsidR="00D12900" w:rsidRPr="00226F9C" w:rsidRDefault="00D12900" w:rsidP="00226F9C">
      <w:pPr>
        <w:pStyle w:val="Pages"/>
        <w:jc w:val="left"/>
        <w:rPr>
          <w:szCs w:val="24"/>
        </w:rPr>
      </w:pPr>
      <w:r>
        <w:rPr>
          <w:bCs/>
          <w:szCs w:val="24"/>
        </w:rPr>
        <w:t xml:space="preserve">Asól Tahákik Goróyá: </w:t>
      </w:r>
    </w:p>
    <w:p w14:paraId="7C8C6288" w14:textId="5658787F" w:rsidR="00CA5AE9" w:rsidRPr="00226F9C" w:rsidRDefault="00192B1A" w:rsidP="00226F9C">
      <w:pPr>
        <w:pStyle w:val="Pages"/>
        <w:jc w:val="left"/>
        <w:rPr>
          <w:szCs w:val="24"/>
        </w:rPr>
      </w:pPr>
      <w:r>
        <w:rPr>
          <w:bCs/>
          <w:szCs w:val="24"/>
        </w:rPr>
        <w:t xml:space="preserve">IRB ir ID: </w:t>
      </w:r>
    </w:p>
    <w:p w14:paraId="30AD092C" w14:textId="77777777" w:rsidR="006B386D" w:rsidRPr="00226F9C" w:rsidRDefault="006B386D" w:rsidP="006B386D">
      <w:pPr>
        <w:pStyle w:val="Pages"/>
        <w:rPr>
          <w:szCs w:val="24"/>
        </w:rPr>
      </w:pPr>
    </w:p>
    <w:p w14:paraId="7945A9EF" w14:textId="77777777" w:rsidR="00CA5AE9" w:rsidRPr="00226F9C" w:rsidRDefault="00CA5AE9" w:rsidP="00CA5AE9">
      <w:pPr>
        <w:pStyle w:val="Pages"/>
        <w:rPr>
          <w:szCs w:val="24"/>
        </w:rPr>
      </w:pPr>
      <w:r>
        <w:rPr>
          <w:bCs/>
          <w:szCs w:val="24"/>
        </w:rPr>
        <w:t xml:space="preserve"> Iyán ki habos fonna?</w:t>
      </w:r>
    </w:p>
    <w:p w14:paraId="00952493" w14:textId="77777777" w:rsidR="00CA5AE9" w:rsidRPr="00226F9C" w:rsidRDefault="00CA5AE9" w:rsidP="00CA5AE9">
      <w:pPr>
        <w:pStyle w:val="Pages"/>
        <w:rPr>
          <w:b w:val="0"/>
          <w:szCs w:val="24"/>
        </w:rPr>
      </w:pPr>
    </w:p>
    <w:p w14:paraId="2329A1D1" w14:textId="7B7493CC" w:rsidR="00CA5AE9" w:rsidRPr="00226F9C" w:rsidRDefault="00CA5AE9" w:rsidP="00CA5AE9">
      <w:pPr>
        <w:pStyle w:val="Pages"/>
        <w:rPr>
          <w:b w:val="0"/>
          <w:szCs w:val="24"/>
        </w:rPr>
      </w:pPr>
      <w:r>
        <w:rPr>
          <w:b w:val="0"/>
          <w:szCs w:val="24"/>
        </w:rPr>
        <w:t>Iyán ékkan HIPAA Ezazot Nomar fórom. Iyáné oñnor sehétór jankari gún mutála gorá ibálla keén gorí estemal goríbó dé íyan ar hone goríbó dé íyan boiyan goríbó. Fórom iyánót sáain goróné oñne oñnor sehétór jankari gún mutála gorá ibát estamal gorí bollá dilmon asédé íyan dahá.</w:t>
      </w:r>
    </w:p>
    <w:p w14:paraId="0F3182EE" w14:textId="77777777" w:rsidR="00CA5AE9" w:rsidRPr="00226F9C" w:rsidRDefault="00CA5AE9" w:rsidP="006B386D">
      <w:pPr>
        <w:pStyle w:val="Pages"/>
        <w:rPr>
          <w:szCs w:val="24"/>
        </w:rPr>
      </w:pPr>
    </w:p>
    <w:p w14:paraId="79789A2E" w14:textId="77777777" w:rsidR="00CA5AE9" w:rsidRPr="00226F9C" w:rsidRDefault="00CA5AE9" w:rsidP="00CA5AE9">
      <w:pPr>
        <w:pStyle w:val="Pages"/>
        <w:rPr>
          <w:szCs w:val="24"/>
        </w:rPr>
      </w:pPr>
      <w:r>
        <w:rPr>
          <w:bCs/>
          <w:szCs w:val="24"/>
        </w:rPr>
        <w:t>Añáttú ar ki gorón saá?</w:t>
      </w:r>
    </w:p>
    <w:p w14:paraId="22BFDFFB" w14:textId="77777777" w:rsidR="00CA5AE9" w:rsidRPr="00226F9C" w:rsidRDefault="00CA5AE9" w:rsidP="00CA5AE9">
      <w:pPr>
        <w:pStyle w:val="Pages"/>
        <w:rPr>
          <w:szCs w:val="24"/>
        </w:rPr>
      </w:pPr>
    </w:p>
    <w:p w14:paraId="36007108" w14:textId="77777777" w:rsidR="00CA5AE9" w:rsidRPr="00226F9C" w:rsidRDefault="00CA5AE9" w:rsidP="00CA5AE9">
      <w:pPr>
        <w:pStyle w:val="Pages"/>
        <w:ind w:firstLine="720"/>
        <w:rPr>
          <w:b w:val="0"/>
          <w:szCs w:val="24"/>
        </w:rPr>
      </w:pPr>
      <w:r>
        <w:rPr>
          <w:b w:val="0"/>
          <w:szCs w:val="24"/>
        </w:rPr>
        <w:t>1.</w:t>
      </w:r>
      <w:r>
        <w:rPr>
          <w:b w:val="0"/>
          <w:szCs w:val="24"/>
        </w:rPr>
        <w:tab/>
        <w:t>Fórom iyán foró, yáto oñnoré forí fúnaito hoó.</w:t>
      </w:r>
    </w:p>
    <w:p w14:paraId="49FD195F" w14:textId="77777777" w:rsidR="00CA5AE9" w:rsidRPr="00226F9C" w:rsidRDefault="00CA5AE9" w:rsidP="00CA5AE9">
      <w:pPr>
        <w:pStyle w:val="Pages"/>
        <w:ind w:firstLine="720"/>
        <w:rPr>
          <w:b w:val="0"/>
          <w:szCs w:val="24"/>
        </w:rPr>
      </w:pPr>
      <w:r>
        <w:rPr>
          <w:b w:val="0"/>
          <w:szCs w:val="24"/>
        </w:rPr>
        <w:t>2.</w:t>
      </w:r>
      <w:r>
        <w:rPr>
          <w:b w:val="0"/>
          <w:szCs w:val="24"/>
        </w:rPr>
        <w:tab/>
        <w:t>Mutála goréddé dakthor yáto hamgoróya yé oñnoré fórom gán buzái dedde íyan fakka goijjó.</w:t>
      </w:r>
    </w:p>
    <w:p w14:paraId="0DC326B5" w14:textId="77777777" w:rsidR="00CA5AE9" w:rsidRPr="00226F9C" w:rsidRDefault="007E6962" w:rsidP="00CA5AE9">
      <w:pPr>
        <w:pStyle w:val="Pages"/>
        <w:ind w:firstLine="720"/>
        <w:rPr>
          <w:b w:val="0"/>
          <w:szCs w:val="24"/>
        </w:rPr>
      </w:pPr>
      <w:r>
        <w:rPr>
          <w:b w:val="0"/>
          <w:szCs w:val="24"/>
        </w:rPr>
        <w:t>3.</w:t>
      </w:r>
      <w:r>
        <w:rPr>
          <w:b w:val="0"/>
          <w:szCs w:val="24"/>
        </w:rPr>
        <w:tab/>
        <w:t xml:space="preserve">Súwal ókkol goró (zendilla nikí thaimor waada, nosínódé lofzó, wagáira.) </w:t>
      </w:r>
    </w:p>
    <w:p w14:paraId="12B0B563" w14:textId="77777777" w:rsidR="00CA5AE9" w:rsidRPr="00226F9C" w:rsidRDefault="00CA5AE9" w:rsidP="00CA5AE9">
      <w:pPr>
        <w:pStyle w:val="Pages"/>
        <w:ind w:firstLine="720"/>
        <w:rPr>
          <w:b w:val="0"/>
          <w:szCs w:val="24"/>
        </w:rPr>
      </w:pPr>
      <w:r>
        <w:rPr>
          <w:b w:val="0"/>
          <w:szCs w:val="24"/>
        </w:rPr>
        <w:t>4.</w:t>
      </w:r>
      <w:r>
        <w:rPr>
          <w:b w:val="0"/>
          <w:szCs w:val="24"/>
        </w:rPr>
        <w:tab/>
        <w:t>Iyánór baabote báfibar thaim lo, ar íyanór baabote oñnor fóñaijja adde fémlí lói hotá hoó.</w:t>
      </w:r>
    </w:p>
    <w:p w14:paraId="202B6352" w14:textId="77777777" w:rsidR="00CA5AE9" w:rsidRPr="00226F9C" w:rsidRDefault="00CA5AE9" w:rsidP="006B386D">
      <w:pPr>
        <w:pStyle w:val="Pages"/>
        <w:rPr>
          <w:szCs w:val="24"/>
        </w:rPr>
      </w:pPr>
    </w:p>
    <w:p w14:paraId="3B8DF7C9" w14:textId="77777777" w:rsidR="006B386D" w:rsidRPr="00226F9C" w:rsidRDefault="006B386D" w:rsidP="006B386D">
      <w:pPr>
        <w:pStyle w:val="Pages"/>
        <w:rPr>
          <w:bCs/>
          <w:szCs w:val="24"/>
        </w:rPr>
      </w:pPr>
      <w:r>
        <w:rPr>
          <w:bCs/>
          <w:szCs w:val="24"/>
        </w:rPr>
        <w:t>Añár ricác ór jankari gún hone dekíbó?</w:t>
      </w:r>
    </w:p>
    <w:p w14:paraId="5067C04C" w14:textId="77777777" w:rsidR="006B386D" w:rsidRPr="00226F9C" w:rsidRDefault="006B386D" w:rsidP="006B386D">
      <w:pPr>
        <w:rPr>
          <w:b/>
          <w:szCs w:val="24"/>
          <w:highlight w:val="lightGray"/>
        </w:rPr>
      </w:pPr>
    </w:p>
    <w:p w14:paraId="3748FB20" w14:textId="71555D4B" w:rsidR="006B386D" w:rsidRPr="00226F9C" w:rsidRDefault="006B386D" w:rsidP="006B386D">
      <w:pPr>
        <w:rPr>
          <w:szCs w:val="24"/>
        </w:rPr>
      </w:pPr>
      <w:r>
        <w:rPr>
          <w:szCs w:val="24"/>
        </w:rPr>
        <w:t>University of Colorado Denver | Anschutz Dakthori Kempás ar íyan lói milizúli hamgorédé sehétór nezám ókkolót oñnor jankari héfazót rakíbár niyom kaanun ókkol asé. Sehétór Encúréñs Asáné Gorí Aaná adde Zimma Lowar Kaanun (HIPAA) cóho fedérel adde esthéith ór kaanun ókkole yó oñnor nizor jankari gún héfazót rake. Adikari fórom iyáné mutála gorá ibát mazé oñnor jankari gún zoma gorí loi faredé íyan ar hone sai fare yáto estemal gorí faredé íyan oñnore buzá.</w:t>
      </w:r>
    </w:p>
    <w:p w14:paraId="72E908C5" w14:textId="77777777" w:rsidR="00585980" w:rsidRPr="00226F9C" w:rsidRDefault="00585980" w:rsidP="006B386D">
      <w:pPr>
        <w:rPr>
          <w:szCs w:val="24"/>
        </w:rPr>
      </w:pPr>
    </w:p>
    <w:p w14:paraId="05D6DA76" w14:textId="77777777" w:rsidR="006B386D" w:rsidRPr="00226F9C" w:rsidRDefault="006B386D" w:rsidP="006B386D">
      <w:pPr>
        <w:rPr>
          <w:szCs w:val="24"/>
        </w:rPr>
      </w:pPr>
      <w:r>
        <w:rPr>
          <w:szCs w:val="24"/>
        </w:rPr>
        <w:t xml:space="preserve">Mutála ibát cámil asédé tonzím ókkol óildé: </w:t>
      </w:r>
    </w:p>
    <w:p w14:paraId="0C0E6B37" w14:textId="77777777" w:rsidR="00C0353B" w:rsidRPr="00226F9C" w:rsidRDefault="00C0353B" w:rsidP="00C0353B">
      <w:pPr>
        <w:rPr>
          <w:color w:val="FF0000"/>
          <w:szCs w:val="24"/>
        </w:rPr>
      </w:pPr>
      <w:r w:rsidRPr="00226F9C">
        <w:rPr>
          <w:color w:val="FF0000"/>
          <w:szCs w:val="24"/>
        </w:rPr>
        <w:t>[Delete those affiliate institutions that are not involved with this study. Do not use this form for VA research.]</w:t>
      </w:r>
    </w:p>
    <w:p w14:paraId="5427508F" w14:textId="77777777" w:rsidR="006B386D" w:rsidRPr="00226F9C" w:rsidRDefault="006B386D" w:rsidP="006B386D">
      <w:pPr>
        <w:rPr>
          <w:szCs w:val="24"/>
          <w:highlight w:val="lightGray"/>
        </w:rPr>
      </w:pPr>
    </w:p>
    <w:p w14:paraId="034A6A26" w14:textId="063CA4D8" w:rsidR="006B386D" w:rsidRPr="00226F9C" w:rsidRDefault="006B386D" w:rsidP="00050528">
      <w:pPr>
        <w:numPr>
          <w:ilvl w:val="0"/>
          <w:numId w:val="2"/>
        </w:numPr>
        <w:tabs>
          <w:tab w:val="clear" w:pos="1080"/>
        </w:tabs>
        <w:ind w:left="720" w:hanging="360"/>
        <w:rPr>
          <w:szCs w:val="24"/>
        </w:rPr>
      </w:pPr>
      <w:r>
        <w:rPr>
          <w:szCs w:val="24"/>
        </w:rPr>
        <w:t>University of Colorado Denver | Anschutz Dakthori Kempás</w:t>
      </w:r>
    </w:p>
    <w:p w14:paraId="58D6F25E" w14:textId="0654EA35" w:rsidR="006B386D" w:rsidRPr="00226F9C" w:rsidRDefault="006B386D" w:rsidP="00050528">
      <w:pPr>
        <w:numPr>
          <w:ilvl w:val="0"/>
          <w:numId w:val="2"/>
        </w:numPr>
        <w:tabs>
          <w:tab w:val="clear" w:pos="1080"/>
        </w:tabs>
        <w:ind w:left="720" w:hanging="360"/>
        <w:rPr>
          <w:szCs w:val="24"/>
        </w:rPr>
      </w:pPr>
      <w:r>
        <w:rPr>
          <w:szCs w:val="24"/>
        </w:rPr>
        <w:t>University of Colorado Health</w:t>
      </w:r>
    </w:p>
    <w:p w14:paraId="491CF3B1" w14:textId="77777777" w:rsidR="006B386D" w:rsidRPr="00226F9C" w:rsidRDefault="006B386D" w:rsidP="00050528">
      <w:pPr>
        <w:numPr>
          <w:ilvl w:val="0"/>
          <w:numId w:val="2"/>
        </w:numPr>
        <w:tabs>
          <w:tab w:val="clear" w:pos="1080"/>
        </w:tabs>
        <w:ind w:left="720" w:hanging="360"/>
        <w:rPr>
          <w:szCs w:val="24"/>
        </w:rPr>
      </w:pPr>
      <w:r>
        <w:rPr>
          <w:szCs w:val="24"/>
        </w:rPr>
        <w:t>Fuwaindór Hóspitol Colorado</w:t>
      </w:r>
    </w:p>
    <w:p w14:paraId="76BD9B39" w14:textId="77777777" w:rsidR="006B386D" w:rsidRPr="00226F9C" w:rsidRDefault="006B386D" w:rsidP="00050528">
      <w:pPr>
        <w:numPr>
          <w:ilvl w:val="0"/>
          <w:numId w:val="2"/>
        </w:numPr>
        <w:tabs>
          <w:tab w:val="clear" w:pos="1080"/>
        </w:tabs>
        <w:ind w:left="720" w:hanging="360"/>
        <w:rPr>
          <w:szCs w:val="24"/>
        </w:rPr>
      </w:pPr>
      <w:r>
        <w:rPr>
          <w:szCs w:val="24"/>
        </w:rPr>
        <w:t>Denver Sehét adde Hópitolór Adikari</w:t>
      </w:r>
    </w:p>
    <w:p w14:paraId="62F8D650" w14:textId="77777777" w:rsidR="006B386D" w:rsidRPr="00226F9C" w:rsidRDefault="006B386D" w:rsidP="006B386D">
      <w:pPr>
        <w:rPr>
          <w:szCs w:val="24"/>
        </w:rPr>
      </w:pPr>
    </w:p>
    <w:p w14:paraId="7F429798" w14:textId="23D31A59" w:rsidR="006B386D" w:rsidRPr="00226F9C" w:rsidRDefault="00A21A21" w:rsidP="006B386D">
      <w:pPr>
        <w:rPr>
          <w:snapToGrid w:val="0"/>
          <w:szCs w:val="24"/>
        </w:rPr>
      </w:pPr>
      <w:r>
        <w:rPr>
          <w:szCs w:val="24"/>
        </w:rPr>
        <w:t xml:space="preserve">Oñnoré sinno gorí faredé rekóudh ókkol, ar oñne sáain goijjódé razinomar fórom adde ezazot nomar fórom ennín </w:t>
      </w:r>
      <w:r>
        <w:rPr>
          <w:snapToGrid w:val="0"/>
          <w:szCs w:val="24"/>
        </w:rPr>
        <w:t>nise dahái di raikkédé oinno zon zentaráttú jankari gún saibár kaanuni ezazot asédé ítara sáit fare:</w:t>
      </w:r>
    </w:p>
    <w:p w14:paraId="5608CDF4" w14:textId="77777777" w:rsidR="00C0353B" w:rsidRPr="00226F9C" w:rsidRDefault="00C0353B" w:rsidP="00C0353B">
      <w:pPr>
        <w:rPr>
          <w:color w:val="FF0000"/>
          <w:szCs w:val="24"/>
        </w:rPr>
      </w:pPr>
      <w:r w:rsidRPr="00226F9C">
        <w:rPr>
          <w:color w:val="FF0000"/>
          <w:szCs w:val="24"/>
        </w:rPr>
        <w:t>[Delete any institutions that are not involved with this study. Add any others that are involved.]</w:t>
      </w:r>
    </w:p>
    <w:p w14:paraId="38BEAEEF" w14:textId="77777777" w:rsidR="006B386D" w:rsidRPr="00226F9C" w:rsidRDefault="006B386D" w:rsidP="006B386D">
      <w:pPr>
        <w:rPr>
          <w:snapToGrid w:val="0"/>
          <w:szCs w:val="24"/>
        </w:rPr>
      </w:pPr>
    </w:p>
    <w:p w14:paraId="0649E576" w14:textId="77777777" w:rsidR="006B386D" w:rsidRPr="00226F9C" w:rsidRDefault="006B386D" w:rsidP="006B386D">
      <w:pPr>
        <w:numPr>
          <w:ilvl w:val="0"/>
          <w:numId w:val="1"/>
        </w:numPr>
        <w:rPr>
          <w:snapToGrid w:val="0"/>
          <w:szCs w:val="24"/>
        </w:rPr>
      </w:pPr>
      <w:r>
        <w:rPr>
          <w:snapToGrid w:val="0"/>
          <w:szCs w:val="24"/>
        </w:rPr>
        <w:t>Oñnor díkka ricác ór mouzúr héfazót gorédé Insánór Ricác ór Héfazót Gorédé Ofís adde Háiddó ar Dabair Entezam Goróya (FDA) dóilla fedérel ór ofís ókkol.</w:t>
      </w:r>
    </w:p>
    <w:p w14:paraId="5BF4A327" w14:textId="3EC0D692" w:rsidR="006B386D" w:rsidRPr="00226F9C" w:rsidRDefault="006B386D" w:rsidP="006B386D">
      <w:pPr>
        <w:numPr>
          <w:ilvl w:val="0"/>
          <w:numId w:val="1"/>
        </w:numPr>
        <w:rPr>
          <w:snapToGrid w:val="0"/>
          <w:szCs w:val="24"/>
        </w:rPr>
      </w:pPr>
      <w:r>
        <w:rPr>
          <w:snapToGrid w:val="0"/>
          <w:szCs w:val="24"/>
        </w:rPr>
        <w:t>University of Colorado Denver | Anschutz Dakthori Kempás ót asédé manúic ókkol zentará ricác ibát cámil asé.</w:t>
      </w:r>
    </w:p>
    <w:p w14:paraId="5323ED5A" w14:textId="4DA54050" w:rsidR="006B386D" w:rsidRPr="00226F9C" w:rsidRDefault="006B386D" w:rsidP="006B386D">
      <w:pPr>
        <w:pStyle w:val="Footer"/>
        <w:numPr>
          <w:ilvl w:val="0"/>
          <w:numId w:val="1"/>
        </w:numP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napToGrid w:val="0"/>
          <w:szCs w:val="24"/>
        </w:rPr>
      </w:pPr>
      <w:r>
        <w:rPr>
          <w:snapToGrid w:val="0"/>
          <w:szCs w:val="24"/>
        </w:rPr>
        <w:lastRenderedPageBreak/>
        <w:t>Mutála ibá nozorsáni gorí bollá Tonzímór Nozorsáni Gorár Buúdh (IRB) it zimma asédé manúic ókkol.</w:t>
      </w:r>
    </w:p>
    <w:p w14:paraId="24557BE6" w14:textId="77777777" w:rsidR="006B386D" w:rsidRPr="00226F9C" w:rsidRDefault="006B386D" w:rsidP="006B386D">
      <w:pPr>
        <w:numPr>
          <w:ilvl w:val="0"/>
          <w:numId w:val="1"/>
        </w:numPr>
        <w:rPr>
          <w:szCs w:val="24"/>
        </w:rPr>
      </w:pPr>
      <w:r>
        <w:rPr>
          <w:snapToGrid w:val="0"/>
          <w:szCs w:val="24"/>
        </w:rPr>
        <w:t>Mutála gorédé dakthor adde ítar/íbar ricác gorédé thiím.</w:t>
      </w:r>
    </w:p>
    <w:p w14:paraId="7E7EF719" w14:textId="0DC661A3" w:rsidR="006B386D" w:rsidRPr="00226F9C" w:rsidRDefault="00C0353B" w:rsidP="006B386D">
      <w:pPr>
        <w:pStyle w:val="Footer"/>
        <w:numPr>
          <w:ilvl w:val="0"/>
          <w:numId w:val="1"/>
        </w:numP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napToGrid w:val="0"/>
          <w:szCs w:val="24"/>
        </w:rPr>
      </w:pPr>
      <w:r w:rsidRPr="00226F9C">
        <w:rPr>
          <w:color w:val="FF0000"/>
          <w:szCs w:val="24"/>
        </w:rPr>
        <w:t>[Insert sponsor name]</w:t>
      </w:r>
      <w:r w:rsidRPr="00226F9C">
        <w:rPr>
          <w:snapToGrid w:val="0"/>
          <w:szCs w:val="24"/>
        </w:rPr>
        <w:t xml:space="preserve">, </w:t>
      </w:r>
      <w:r w:rsidR="00641CDA">
        <w:rPr>
          <w:snapToGrid w:val="0"/>
          <w:szCs w:val="24"/>
        </w:rPr>
        <w:t xml:space="preserve"> zennwá yé ricác ór mutála ibár thiañ dibo.</w:t>
      </w:r>
    </w:p>
    <w:p w14:paraId="67DA8466" w14:textId="777A0099" w:rsidR="006B386D" w:rsidRPr="00226F9C" w:rsidRDefault="006B386D" w:rsidP="006B386D">
      <w:pPr>
        <w:pStyle w:val="Footer"/>
        <w:numPr>
          <w:ilvl w:val="0"/>
          <w:numId w:val="1"/>
        </w:numP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napToGrid w:val="0"/>
          <w:szCs w:val="24"/>
        </w:rPr>
      </w:pPr>
      <w:r>
        <w:rPr>
          <w:snapToGrid w:val="0"/>
          <w:szCs w:val="24"/>
        </w:rPr>
        <w:t xml:space="preserve">Añára ricác gorí báiccót maana foribódé kaanun beggún maniddé íyan fakka goríbár zimma asédé </w:t>
      </w:r>
      <w:r>
        <w:rPr>
          <w:szCs w:val="24"/>
        </w:rPr>
        <w:t>ricác gorát asédé tonzím ókkolór ofísár ókkol</w:t>
      </w:r>
      <w:r>
        <w:rPr>
          <w:snapToGrid w:val="0"/>
          <w:szCs w:val="24"/>
        </w:rPr>
        <w:t xml:space="preserve"> add ar mutála ibát cámil asédé oinno tonzím ókkolór ofísár ókkol.</w:t>
      </w:r>
    </w:p>
    <w:p w14:paraId="2B37EA11" w14:textId="77777777" w:rsidR="00C0353B" w:rsidRPr="00226F9C" w:rsidRDefault="00C0353B" w:rsidP="00C0353B">
      <w:pPr>
        <w:pStyle w:val="Footer"/>
        <w:numPr>
          <w:ilvl w:val="0"/>
          <w:numId w:val="1"/>
        </w:numP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napToGrid w:val="0"/>
          <w:color w:val="FF0000"/>
          <w:szCs w:val="24"/>
        </w:rPr>
      </w:pPr>
      <w:r w:rsidRPr="00226F9C">
        <w:rPr>
          <w:color w:val="FF0000"/>
          <w:szCs w:val="24"/>
        </w:rPr>
        <w:t>[Add any other groups or entities that have legal authority to audit identifiable study records.]</w:t>
      </w:r>
    </w:p>
    <w:p w14:paraId="7D450C2B" w14:textId="77777777" w:rsidR="006B386D" w:rsidRPr="00226F9C"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napToGrid w:val="0"/>
          <w:szCs w:val="24"/>
          <w:highlight w:val="lightGray"/>
        </w:rPr>
      </w:pPr>
    </w:p>
    <w:p w14:paraId="5CF0C62E" w14:textId="77777777" w:rsidR="006B386D" w:rsidRPr="00226F9C"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zCs w:val="24"/>
        </w:rPr>
      </w:pPr>
      <w:r>
        <w:rPr>
          <w:szCs w:val="24"/>
        </w:rPr>
        <w:t>Oñnor jankari gún ricác gorí bollá, rezól ókkol mutála gorí bollá, ar ricác gwá sóiyi gorí goijjádé íyan fakka gorí bollá estemal gorít fare yáto zahér gorít fare.</w:t>
      </w:r>
    </w:p>
    <w:p w14:paraId="1BEFB698" w14:textId="77777777" w:rsidR="006B386D" w:rsidRPr="00226F9C"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napToGrid w:val="0"/>
          <w:szCs w:val="24"/>
        </w:rPr>
      </w:pPr>
    </w:p>
    <w:p w14:paraId="563C9D90" w14:textId="28ED0828" w:rsidR="006B386D" w:rsidRPr="00226F9C"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napToGrid w:val="0"/>
          <w:szCs w:val="24"/>
        </w:rPr>
      </w:pPr>
      <w:r>
        <w:rPr>
          <w:snapToGrid w:val="0"/>
          <w:szCs w:val="24"/>
        </w:rPr>
        <w:t>Añára ricác ór mutála íbár baabote míthíng ót hotá hoit fari. Añára ricác ór mutála ibár rezól gún taalukat gorédé jarnél ót habosó nelai dit fari. Kintuk añára hámicá oñnor díkka ricác ór mouzúr ókkol ór nam gún gufon rakíyúm.</w:t>
      </w:r>
    </w:p>
    <w:p w14:paraId="65BDA468" w14:textId="77777777" w:rsidR="006B386D" w:rsidRPr="00226F9C"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napToGrid w:val="0"/>
          <w:szCs w:val="24"/>
        </w:rPr>
      </w:pPr>
    </w:p>
    <w:p w14:paraId="2790CFE9" w14:textId="77777777" w:rsidR="00C0353B" w:rsidRPr="00226F9C" w:rsidRDefault="006B386D" w:rsidP="00C0353B">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napToGrid w:val="0"/>
          <w:szCs w:val="24"/>
        </w:rPr>
      </w:pPr>
      <w:r>
        <w:rPr>
          <w:snapToGrid w:val="0"/>
          <w:szCs w:val="24"/>
        </w:rPr>
        <w:t xml:space="preserve">Oñnottú tahákik goróyár torfóttú oñnor héfazót asédé sehétór jankari gún gólí saibár aros goríbár hók asé. </w:t>
      </w:r>
      <w:r w:rsidR="00C0353B" w:rsidRPr="00226F9C">
        <w:rPr>
          <w:snapToGrid w:val="0"/>
          <w:color w:val="FF0000"/>
          <w:szCs w:val="24"/>
        </w:rPr>
        <w:t>[If applicable include: To ensure proper evaluation of test results, your access to these study results may not be allowed until after the study has been completed.]</w:t>
      </w:r>
    </w:p>
    <w:p w14:paraId="6D17DA7E" w14:textId="7984D41D" w:rsidR="006B386D" w:rsidRPr="00226F9C" w:rsidRDefault="006B386D" w:rsidP="00C0353B">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zCs w:val="24"/>
        </w:rPr>
      </w:pPr>
    </w:p>
    <w:p w14:paraId="4725FC13" w14:textId="7220AEF6" w:rsidR="006B386D" w:rsidRPr="00226F9C" w:rsidRDefault="006B386D" w:rsidP="006B386D">
      <w:pPr>
        <w:rPr>
          <w:szCs w:val="24"/>
        </w:rPr>
      </w:pPr>
      <w:r>
        <w:rPr>
          <w:szCs w:val="24"/>
        </w:rPr>
        <w:t xml:space="preserve">Añára oñnor jankari gún saibár, estemal goríbár ar difélaibár oñnor ezazot sárá mutála ibá gorí nofarí. Oñnottú añára ré hámaká ezazot diya no foribó. Zodi oñne ezazot no dóde óile, oñne mutála ibát cámil ói nofaríbá. </w:t>
      </w:r>
    </w:p>
    <w:p w14:paraId="174438C0" w14:textId="77777777" w:rsidR="006B386D" w:rsidRPr="00226F9C" w:rsidRDefault="006B386D" w:rsidP="006B386D">
      <w:pPr>
        <w:rPr>
          <w:szCs w:val="24"/>
          <w:highlight w:val="lightGray"/>
        </w:rPr>
      </w:pPr>
    </w:p>
    <w:p w14:paraId="2F41DB0B" w14:textId="7F58B798" w:rsidR="006B386D" w:rsidRPr="00226F9C" w:rsidRDefault="006B386D" w:rsidP="006B386D">
      <w:pPr>
        <w:rPr>
          <w:szCs w:val="24"/>
        </w:rPr>
      </w:pPr>
      <w:r>
        <w:rPr>
          <w:szCs w:val="24"/>
        </w:rPr>
        <w:t>Añárá oñnor jankari gún mutála ibálla razinomar fórom, ezazot nomar fórom iyán adde añárár Gufoni Solasolor Nothís ót dahái di raikkédé mutafek saiyúm, estemal goijjum ar zahér goijjúm; kintuk, University of Colorado Denver | Anschutz Dakthori Kempás adde íba lói milizúli ham gorédé ítárar bairór manúic gún waada noma iyánót no tákibó, ar oñnor jankari gún oñnor ezazot sára zahér gorít fare.</w:t>
      </w:r>
    </w:p>
    <w:p w14:paraId="0C7CFECE" w14:textId="77777777" w:rsidR="006B386D" w:rsidRPr="00226F9C" w:rsidRDefault="006B386D" w:rsidP="006B386D">
      <w:pPr>
        <w:rPr>
          <w:szCs w:val="24"/>
        </w:rPr>
      </w:pPr>
    </w:p>
    <w:p w14:paraId="3247D517" w14:textId="77777777" w:rsidR="006B386D" w:rsidRPr="00226F9C" w:rsidRDefault="006B386D" w:rsidP="006B386D">
      <w:pPr>
        <w:rPr>
          <w:szCs w:val="24"/>
        </w:rPr>
      </w:pPr>
      <w:r>
        <w:rPr>
          <w:szCs w:val="24"/>
        </w:rPr>
        <w:t>Añára oñnor rekódh gún gufon rakí bollá añára gorí faridé fottí ekkán goríyúm kintuk íyan geránthí diya no zaibó.</w:t>
      </w:r>
    </w:p>
    <w:p w14:paraId="08C6AC4D" w14:textId="77777777" w:rsidR="006B386D" w:rsidRPr="00226F9C" w:rsidRDefault="006B386D" w:rsidP="006B386D">
      <w:pPr>
        <w:rPr>
          <w:szCs w:val="24"/>
        </w:rPr>
      </w:pPr>
    </w:p>
    <w:p w14:paraId="48CCAA63" w14:textId="026D6699" w:rsidR="006B386D" w:rsidRPr="00226F9C"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zCs w:val="24"/>
        </w:rPr>
      </w:pPr>
      <w:r>
        <w:rPr>
          <w:szCs w:val="24"/>
        </w:rPr>
        <w:t xml:space="preserve">Oñnor jankari gún estemal gorá yáto zahér gorát mazé honó thaim dóijja nái. Nisottú di raikkédé nam adde thíkanát mazé mutála gorár Asóli Tahákik Goróyár hañsé zehonó thaimot ciñçí lekí yoré oñnor jankari estemal gorá adde zahér gorár baabote oñne diyodé ezazot gán kensél gorí faribá. Zodi oñne oñnor jankari estemal gorá adde zahér gorár baabote oñne diyodé ezazot gán kensél goródé óile, mutála ibát mazé oñnor híssá gán céc ói zaibo gói ar oñnor baabote honó jankari no loibó. Oñnor kensél gorá gáne mutála ibát mazé age lóti loiyé jankarir uore honó asór no goríbó. </w:t>
      </w:r>
    </w:p>
    <w:p w14:paraId="6EB17C71" w14:textId="77777777" w:rsidR="006B386D" w:rsidRPr="00226F9C"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pacing w:val="-3"/>
          <w:szCs w:val="24"/>
        </w:rPr>
      </w:pPr>
    </w:p>
    <w:p w14:paraId="7D2EB5D0" w14:textId="77777777" w:rsidR="00C0353B" w:rsidRPr="00226F9C" w:rsidRDefault="006B386D" w:rsidP="00C0353B">
      <w:pPr>
        <w:rPr>
          <w:color w:val="0070C0"/>
          <w:szCs w:val="24"/>
        </w:rPr>
      </w:pPr>
      <w:r>
        <w:tab/>
      </w:r>
      <w:r w:rsidR="00C0353B" w:rsidRPr="00226F9C">
        <w:rPr>
          <w:color w:val="FF0000"/>
          <w:szCs w:val="24"/>
        </w:rPr>
        <w:t>[Add PI Name and Mailing Address]</w:t>
      </w:r>
    </w:p>
    <w:p w14:paraId="29FFEB25" w14:textId="0401DCE2" w:rsidR="006B386D" w:rsidRPr="00226F9C" w:rsidRDefault="006B386D" w:rsidP="006B386D">
      <w:pPr>
        <w:rPr>
          <w:color w:val="0070C0"/>
          <w:szCs w:val="24"/>
        </w:rPr>
      </w:pPr>
    </w:p>
    <w:p w14:paraId="59ECBA17" w14:textId="77777777" w:rsidR="006B386D" w:rsidRPr="00226F9C"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pacing w:val="-3"/>
          <w:szCs w:val="24"/>
        </w:rPr>
      </w:pPr>
    </w:p>
    <w:p w14:paraId="69ABE16A" w14:textId="16B3E85E" w:rsidR="006B386D" w:rsidRPr="00226F9C"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zCs w:val="24"/>
        </w:rPr>
      </w:pPr>
      <w:r>
        <w:rPr>
          <w:szCs w:val="24"/>
        </w:rPr>
        <w:t>Zodi oñne mutála ibát mazé táki bollá razi óiyodé óile, oñne rekóudh rakí farofán oñne ekkán sáain goijjá tarík díya adikari fórom iyánór kofí ékkan faiba.</w:t>
      </w:r>
    </w:p>
    <w:p w14:paraId="01F39047" w14:textId="77777777" w:rsidR="006B386D" w:rsidRPr="00226F9C"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b/>
          <w:iCs/>
          <w:szCs w:val="24"/>
        </w:rPr>
      </w:pPr>
    </w:p>
    <w:p w14:paraId="617CE62F" w14:textId="77777777" w:rsidR="00C0353B" w:rsidRPr="00226F9C" w:rsidRDefault="00C0353B" w:rsidP="00C0353B">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napToGrid w:val="0"/>
          <w:color w:val="FF0000"/>
          <w:szCs w:val="24"/>
        </w:rPr>
      </w:pPr>
      <w:r w:rsidRPr="00226F9C">
        <w:rPr>
          <w:color w:val="FF0000"/>
          <w:szCs w:val="24"/>
        </w:rPr>
        <w:lastRenderedPageBreak/>
        <w:t>[</w:t>
      </w:r>
      <w:r w:rsidRPr="00226F9C">
        <w:rPr>
          <w:snapToGrid w:val="0"/>
          <w:color w:val="FF0000"/>
          <w:szCs w:val="24"/>
        </w:rPr>
        <w:t xml:space="preserve">The following section is for outside disclosures of research information that you will make. Include the name of any specific study-related person or group, external to </w:t>
      </w:r>
      <w:r>
        <w:rPr>
          <w:snapToGrid w:val="0"/>
          <w:color w:val="FF0000"/>
          <w:szCs w:val="24"/>
        </w:rPr>
        <w:t>the University</w:t>
      </w:r>
      <w:r w:rsidRPr="00226F9C">
        <w:rPr>
          <w:snapToGrid w:val="0"/>
          <w:color w:val="FF0000"/>
          <w:szCs w:val="24"/>
        </w:rPr>
        <w:t xml:space="preserve">, such as the Sponsor, outside laboratory or Contract Research Organization (CRO). Include recipients of information for optional research procedures. If </w:t>
      </w:r>
      <w:r>
        <w:rPr>
          <w:snapToGrid w:val="0"/>
          <w:color w:val="FF0000"/>
          <w:szCs w:val="24"/>
        </w:rPr>
        <w:t xml:space="preserve">there will be </w:t>
      </w:r>
      <w:r w:rsidRPr="00226F9C">
        <w:rPr>
          <w:snapToGrid w:val="0"/>
          <w:color w:val="FF0000"/>
          <w:szCs w:val="24"/>
        </w:rPr>
        <w:t>no outside disclosures of data, delete this section]</w:t>
      </w:r>
    </w:p>
    <w:p w14:paraId="77A42655" w14:textId="77777777" w:rsidR="00B443D0" w:rsidRPr="00226F9C"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zCs w:val="24"/>
          <w:highlight w:val="lightGray"/>
        </w:rPr>
      </w:pPr>
      <w:r>
        <w:rPr>
          <w:b/>
          <w:bCs/>
          <w:szCs w:val="24"/>
        </w:rPr>
        <w:t xml:space="preserve">Tahákik goróyá (yáto tahákik goróyár bodola ham goróya) yé oñnor baabote nisor sehétór jankari ókkol </w:t>
      </w:r>
      <w:r>
        <w:rPr>
          <w:szCs w:val="24"/>
        </w:rPr>
        <w:t>beggún yáto kessú</w:t>
      </w:r>
      <w:r>
        <w:rPr>
          <w:b/>
          <w:bCs/>
          <w:szCs w:val="24"/>
        </w:rPr>
        <w:t xml:space="preserve"> ré nisor manúic gúne fafán goríbó:</w:t>
      </w:r>
    </w:p>
    <w:p w14:paraId="7986AC82" w14:textId="484691B0" w:rsidR="00B443D0" w:rsidRPr="00226F9C" w:rsidRDefault="00710540" w:rsidP="00B443D0">
      <w:pPr>
        <w:pStyle w:val="Footer"/>
        <w:numPr>
          <w:ilvl w:val="0"/>
          <w:numId w:val="5"/>
        </w:numP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zCs w:val="24"/>
        </w:rPr>
      </w:pPr>
      <w:r>
        <w:rPr>
          <w:szCs w:val="24"/>
        </w:rPr>
        <w:t>[Tonzím]</w:t>
      </w:r>
    </w:p>
    <w:p w14:paraId="35271B4D" w14:textId="77777777" w:rsidR="006B386D" w:rsidRPr="00226F9C"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napToGrid w:val="0"/>
          <w:color w:val="0000FF"/>
          <w:szCs w:val="24"/>
        </w:rPr>
      </w:pPr>
      <w:bookmarkStart w:id="0" w:name="_DV_M241"/>
      <w:bookmarkEnd w:id="0"/>
    </w:p>
    <w:p w14:paraId="66B9115D" w14:textId="77777777" w:rsidR="00C0353B" w:rsidRPr="00226F9C" w:rsidRDefault="00C0353B" w:rsidP="00C0353B">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napToGrid w:val="0"/>
          <w:szCs w:val="24"/>
        </w:rPr>
      </w:pPr>
      <w:r w:rsidRPr="00226F9C">
        <w:rPr>
          <w:snapToGrid w:val="0"/>
          <w:color w:val="FF0000"/>
          <w:szCs w:val="24"/>
        </w:rPr>
        <w:t xml:space="preserve">[Delete the following </w:t>
      </w:r>
      <w:r>
        <w:rPr>
          <w:snapToGrid w:val="0"/>
          <w:color w:val="FF0000"/>
          <w:szCs w:val="24"/>
        </w:rPr>
        <w:t xml:space="preserve">paragraph </w:t>
      </w:r>
      <w:r w:rsidRPr="00226F9C">
        <w:rPr>
          <w:snapToGrid w:val="0"/>
          <w:color w:val="FF0000"/>
          <w:szCs w:val="24"/>
        </w:rPr>
        <w:t>if not applicable.]</w:t>
      </w:r>
    </w:p>
    <w:p w14:paraId="4D411691" w14:textId="7763682E" w:rsidR="006B386D" w:rsidRPr="00226F9C" w:rsidRDefault="006B386D" w:rsidP="00534CA2">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napToGrid w:val="0"/>
          <w:color w:val="7030A0"/>
          <w:szCs w:val="24"/>
        </w:rPr>
      </w:pPr>
      <w:r>
        <w:rPr>
          <w:snapToGrid w:val="0"/>
          <w:szCs w:val="24"/>
        </w:rPr>
        <w:t xml:space="preserve">Ricác ór karwaiyi kessút mazé nosólí teés gorá yáto oñnor nosólí jankari ókkol estemal gorédé éndilla yó asé. Oñnor nosólí jankari gún ricác ólla estemal goríbó ar oñnoré sinno gorí faredé oinno jankari gún oinno honó zonor hañsé zahér no goríbó. </w:t>
      </w:r>
      <w:r w:rsidR="00C0353B" w:rsidRPr="00710540">
        <w:rPr>
          <w:snapToGrid w:val="0"/>
          <w:color w:val="FF0000"/>
          <w:szCs w:val="24"/>
        </w:rPr>
        <w:t>[Add if applicable.]</w:t>
      </w:r>
      <w:r w:rsidR="00C0353B" w:rsidRPr="00226F9C">
        <w:rPr>
          <w:snapToGrid w:val="0"/>
          <w:szCs w:val="24"/>
        </w:rPr>
        <w:t xml:space="preserve"> </w:t>
      </w:r>
      <w:r>
        <w:rPr>
          <w:snapToGrid w:val="0"/>
          <w:szCs w:val="24"/>
        </w:rPr>
        <w:t xml:space="preserve">Sinno gorí faredé nosólí jankari gún nisor manúic gúnór hañsé zahér goríbó: </w:t>
      </w:r>
    </w:p>
    <w:p w14:paraId="7AE730B2" w14:textId="1971B9FB" w:rsidR="00B443D0" w:rsidRPr="00226F9C" w:rsidRDefault="00B443D0"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zCs w:val="24"/>
          <w:highlight w:val="lightGray"/>
        </w:rPr>
      </w:pPr>
    </w:p>
    <w:p w14:paraId="3AF89180" w14:textId="77777777" w:rsidR="00B443D0" w:rsidRPr="00226F9C" w:rsidRDefault="00B443D0"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zCs w:val="24"/>
          <w:highlight w:val="lightGray"/>
        </w:rPr>
      </w:pPr>
    </w:p>
    <w:p w14:paraId="550B9E34" w14:textId="77777777" w:rsidR="006B386D" w:rsidRPr="00226F9C"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b/>
          <w:szCs w:val="24"/>
        </w:rPr>
      </w:pPr>
      <w:r>
        <w:rPr>
          <w:b/>
          <w:bCs/>
          <w:szCs w:val="24"/>
        </w:rPr>
        <w:t>Mutála ibát mazé oñnor baabote saibódé, zoma goríbóde, esteal goríbódé ar zahér goríbódé jankari ókkol:</w:t>
      </w:r>
    </w:p>
    <w:p w14:paraId="0D174583" w14:textId="77777777" w:rsidR="00C0353B" w:rsidRPr="00226F9C" w:rsidRDefault="00C0353B" w:rsidP="00C0353B">
      <w:pPr>
        <w:pStyle w:val="Footer"/>
        <w:numPr>
          <w:ilvl w:val="0"/>
          <w:numId w:val="3"/>
        </w:numP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color w:val="FF0000"/>
          <w:szCs w:val="24"/>
        </w:rPr>
      </w:pPr>
      <w:r w:rsidRPr="00226F9C">
        <w:rPr>
          <w:color w:val="FF0000"/>
          <w:szCs w:val="24"/>
        </w:rPr>
        <w:t>[Delete all that do not apply]</w:t>
      </w:r>
    </w:p>
    <w:p w14:paraId="3E7A9175" w14:textId="77777777" w:rsidR="006B386D" w:rsidRPr="00226F9C" w:rsidRDefault="006B386D" w:rsidP="00534CA2">
      <w:pPr>
        <w:pStyle w:val="Footer"/>
        <w:numPr>
          <w:ilvl w:val="0"/>
          <w:numId w:val="3"/>
        </w:numPr>
        <w:tabs>
          <w:tab w:val="clear" w:pos="720"/>
          <w:tab w:val="left" w:pos="-840"/>
          <w:tab w:val="left" w:pos="-720"/>
          <w:tab w:val="left" w:pos="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720" w:hanging="360"/>
        <w:rPr>
          <w:szCs w:val="24"/>
        </w:rPr>
      </w:pPr>
      <w:r>
        <w:rPr>
          <w:szCs w:val="24"/>
        </w:rPr>
        <w:t>Nam adde Maincór baabote Jankari (boc, maiya morot, zati, thíkana, fún nombór, aró)</w:t>
      </w:r>
    </w:p>
    <w:p w14:paraId="7F2B17CE" w14:textId="77777777" w:rsidR="006B386D" w:rsidRPr="00226F9C" w:rsidRDefault="006B386D" w:rsidP="00534CA2">
      <w:pPr>
        <w:pStyle w:val="Footer"/>
        <w:numPr>
          <w:ilvl w:val="0"/>
          <w:numId w:val="3"/>
        </w:numPr>
        <w:tabs>
          <w:tab w:val="clear" w:pos="720"/>
          <w:tab w:val="left" w:pos="-840"/>
          <w:tab w:val="left" w:pos="-720"/>
          <w:tab w:val="left" w:pos="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720" w:hanging="360"/>
        <w:rPr>
          <w:szCs w:val="24"/>
        </w:rPr>
      </w:pPr>
      <w:r>
        <w:rPr>
          <w:szCs w:val="24"/>
        </w:rPr>
        <w:t>Oñnor sucéil síkuríti nombór</w:t>
      </w:r>
    </w:p>
    <w:p w14:paraId="333D4607" w14:textId="7DC1E20B" w:rsidR="006B386D" w:rsidRPr="00226F9C" w:rsidRDefault="006B386D" w:rsidP="00534CA2">
      <w:pPr>
        <w:pStyle w:val="Footer"/>
        <w:numPr>
          <w:ilvl w:val="0"/>
          <w:numId w:val="3"/>
        </w:numPr>
        <w:tabs>
          <w:tab w:val="clear" w:pos="720"/>
          <w:tab w:val="left" w:pos="-840"/>
          <w:tab w:val="left" w:pos="-720"/>
          <w:tab w:val="left" w:pos="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720" w:hanging="360"/>
        <w:rPr>
          <w:szCs w:val="24"/>
        </w:rPr>
      </w:pPr>
      <w:r>
        <w:rPr>
          <w:szCs w:val="24"/>
        </w:rPr>
        <w:t>Mutála ibá lói taalukat gorédé oñnor iyar agor adde ehónór Dakthori Habos Fonnar híssa ókkol zennín ót Biyaram tuwa, Hísthuri adde Jismani teés gorá, leboratori yáto gaar gussor mutála gorá, redhuyulogir elóm, karwaiyin rezól ókkol cóho kintúk cúdu énnin hói doijja nai</w:t>
      </w:r>
    </w:p>
    <w:p w14:paraId="50B44EB0" w14:textId="77777777" w:rsidR="006B386D" w:rsidRPr="00226F9C" w:rsidRDefault="006B386D" w:rsidP="00534CA2">
      <w:pPr>
        <w:pStyle w:val="Footer"/>
        <w:numPr>
          <w:ilvl w:val="0"/>
          <w:numId w:val="3"/>
        </w:numPr>
        <w:tabs>
          <w:tab w:val="clear" w:pos="720"/>
          <w:tab w:val="left" w:pos="-840"/>
          <w:tab w:val="left" w:pos="-720"/>
          <w:tab w:val="left" w:pos="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720" w:hanging="360"/>
        <w:rPr>
          <w:szCs w:val="24"/>
        </w:rPr>
      </w:pPr>
      <w:r>
        <w:rPr>
          <w:szCs w:val="24"/>
        </w:rPr>
        <w:t>Ricác Goittó Zar adde Ricác ór Teés ór rekóudh ókkol</w:t>
      </w:r>
    </w:p>
    <w:p w14:paraId="303B8F1A" w14:textId="77777777" w:rsidR="006B386D" w:rsidRPr="00226F9C" w:rsidRDefault="006B386D" w:rsidP="00534CA2">
      <w:pPr>
        <w:pStyle w:val="Footer"/>
        <w:numPr>
          <w:ilvl w:val="0"/>
          <w:numId w:val="3"/>
        </w:numPr>
        <w:tabs>
          <w:tab w:val="clear" w:pos="720"/>
          <w:tab w:val="left" w:pos="-840"/>
          <w:tab w:val="left" w:pos="-720"/>
          <w:tab w:val="left" w:pos="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720" w:hanging="360"/>
        <w:rPr>
          <w:szCs w:val="24"/>
        </w:rPr>
      </w:pPr>
      <w:r>
        <w:rPr>
          <w:szCs w:val="24"/>
        </w:rPr>
        <w:t>Demakor teés ókkol</w:t>
      </w:r>
    </w:p>
    <w:p w14:paraId="77EDB820" w14:textId="77777777" w:rsidR="006B386D" w:rsidRPr="00226F9C" w:rsidRDefault="006B386D" w:rsidP="00534CA2">
      <w:pPr>
        <w:pStyle w:val="Footer"/>
        <w:numPr>
          <w:ilvl w:val="0"/>
          <w:numId w:val="3"/>
        </w:numPr>
        <w:tabs>
          <w:tab w:val="clear" w:pos="720"/>
          <w:tab w:val="left" w:pos="-840"/>
          <w:tab w:val="left" w:pos="-720"/>
          <w:tab w:val="left" w:pos="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720" w:hanging="360"/>
        <w:rPr>
          <w:szCs w:val="24"/>
        </w:rPr>
      </w:pPr>
      <w:r>
        <w:rPr>
          <w:szCs w:val="24"/>
        </w:rPr>
        <w:t>Nicár adot, Nicá yáto Nicá Dabair golot estemal gorá</w:t>
      </w:r>
    </w:p>
    <w:p w14:paraId="75BDA21A" w14:textId="77777777" w:rsidR="006B386D" w:rsidRPr="00226F9C" w:rsidRDefault="006B386D" w:rsidP="00534CA2">
      <w:pPr>
        <w:pStyle w:val="Footer"/>
        <w:numPr>
          <w:ilvl w:val="0"/>
          <w:numId w:val="3"/>
        </w:numPr>
        <w:tabs>
          <w:tab w:val="clear" w:pos="720"/>
          <w:tab w:val="left" w:pos="-840"/>
          <w:tab w:val="left" w:pos="-720"/>
          <w:tab w:val="left" w:pos="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720" w:hanging="360"/>
        <w:rPr>
          <w:szCs w:val="24"/>
        </w:rPr>
      </w:pPr>
      <w:r>
        <w:rPr>
          <w:szCs w:val="24"/>
        </w:rPr>
        <w:t>Aám Maincór Sehétór difármén ót repouth gorónnán zorurot óiyedé biyaram asé kí nái teés gorá yáto biyaram fará cóho kintuk cúdu nisor gún hói dóijja nai: Insánó Bolcóktí Homadé Váirés (HIV), hala joncíc (fottí zator), TV biyaram, yáto oinno córom zagattú farádé biyaram ókkol.</w:t>
      </w:r>
    </w:p>
    <w:p w14:paraId="0700B0AA" w14:textId="77777777" w:rsidR="006B386D" w:rsidRPr="00226F9C" w:rsidRDefault="006B386D" w:rsidP="00534CA2">
      <w:pPr>
        <w:pStyle w:val="Footer"/>
        <w:numPr>
          <w:ilvl w:val="0"/>
          <w:numId w:val="3"/>
        </w:numPr>
        <w:tabs>
          <w:tab w:val="clear" w:pos="720"/>
          <w:tab w:val="left" w:pos="-840"/>
          <w:tab w:val="left" w:pos="-720"/>
          <w:tab w:val="left" w:pos="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720" w:hanging="360"/>
        <w:rPr>
          <w:szCs w:val="24"/>
        </w:rPr>
      </w:pPr>
      <w:r>
        <w:rPr>
          <w:szCs w:val="24"/>
        </w:rPr>
        <w:t>Síkél séll ór teés gorá</w:t>
      </w:r>
    </w:p>
    <w:p w14:paraId="40862EEB" w14:textId="77777777" w:rsidR="006B386D" w:rsidRPr="00226F9C" w:rsidRDefault="006B386D" w:rsidP="00534CA2">
      <w:pPr>
        <w:pStyle w:val="Footer"/>
        <w:numPr>
          <w:ilvl w:val="0"/>
          <w:numId w:val="3"/>
        </w:numPr>
        <w:tabs>
          <w:tab w:val="clear" w:pos="720"/>
          <w:tab w:val="left" w:pos="-840"/>
          <w:tab w:val="left" w:pos="-720"/>
          <w:tab w:val="left" w:pos="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720" w:hanging="360"/>
        <w:rPr>
          <w:szCs w:val="24"/>
        </w:rPr>
      </w:pPr>
      <w:r>
        <w:rPr>
          <w:szCs w:val="24"/>
        </w:rPr>
        <w:t xml:space="preserve">Gaar gussor sempól adde sempól ór fúñati asédé jankari </w:t>
      </w:r>
    </w:p>
    <w:p w14:paraId="76C2B9F2" w14:textId="77777777" w:rsidR="006B386D" w:rsidRPr="00226F9C" w:rsidRDefault="006B386D" w:rsidP="00534CA2">
      <w:pPr>
        <w:pStyle w:val="Footer"/>
        <w:numPr>
          <w:ilvl w:val="0"/>
          <w:numId w:val="3"/>
        </w:numPr>
        <w:tabs>
          <w:tab w:val="clear" w:pos="720"/>
          <w:tab w:val="left" w:pos="-840"/>
          <w:tab w:val="left" w:pos="-720"/>
          <w:tab w:val="left" w:pos="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720" w:hanging="360"/>
        <w:rPr>
          <w:szCs w:val="24"/>
        </w:rPr>
      </w:pPr>
      <w:r>
        <w:rPr>
          <w:szCs w:val="24"/>
        </w:rPr>
        <w:t>Thiañ´r bil gorá adde thiañ foicár jankari</w:t>
      </w:r>
    </w:p>
    <w:p w14:paraId="27646B2E" w14:textId="77777777" w:rsidR="006B386D" w:rsidRPr="00226F9C" w:rsidRDefault="006B386D" w:rsidP="00534CA2">
      <w:pPr>
        <w:pStyle w:val="Footer"/>
        <w:numPr>
          <w:ilvl w:val="0"/>
          <w:numId w:val="3"/>
        </w:numPr>
        <w:tabs>
          <w:tab w:val="clear" w:pos="720"/>
          <w:tab w:val="left" w:pos="-840"/>
          <w:tab w:val="left" w:pos="-720"/>
          <w:tab w:val="left" w:pos="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720" w:hanging="360"/>
        <w:rPr>
          <w:szCs w:val="24"/>
        </w:rPr>
      </w:pPr>
      <w:r>
        <w:rPr>
          <w:szCs w:val="24"/>
        </w:rPr>
        <w:t>Oinno (meérbanigorí dahái do): _____________________________________________</w:t>
      </w:r>
    </w:p>
    <w:p w14:paraId="52709DB3" w14:textId="77777777" w:rsidR="006B386D" w:rsidRPr="00226F9C"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zCs w:val="24"/>
        </w:rPr>
      </w:pPr>
    </w:p>
    <w:p w14:paraId="4C4B67F3" w14:textId="77777777" w:rsidR="006B386D" w:rsidRPr="00710540" w:rsidRDefault="006B386D" w:rsidP="006B386D">
      <w:pPr>
        <w:pStyle w:val="Title"/>
        <w:rPr>
          <w:bCs/>
          <w:szCs w:val="24"/>
        </w:rPr>
      </w:pPr>
      <w:r>
        <w:rPr>
          <w:bCs/>
          <w:szCs w:val="24"/>
        </w:rPr>
        <w:t>*************************************</w:t>
      </w:r>
    </w:p>
    <w:p w14:paraId="03DFA109" w14:textId="77777777" w:rsidR="006B386D" w:rsidRPr="00226F9C" w:rsidRDefault="006B386D" w:rsidP="006B386D">
      <w:pPr>
        <w:rPr>
          <w:iCs/>
          <w:color w:val="0070C0"/>
          <w:szCs w:val="24"/>
        </w:rPr>
      </w:pPr>
    </w:p>
    <w:p w14:paraId="03666435" w14:textId="77777777" w:rsidR="00C0353B" w:rsidRPr="00710540" w:rsidRDefault="00C0353B" w:rsidP="00C0353B">
      <w:pPr>
        <w:rPr>
          <w:snapToGrid w:val="0"/>
          <w:color w:val="FF0000"/>
          <w:szCs w:val="24"/>
        </w:rPr>
      </w:pPr>
      <w:r w:rsidRPr="00710540">
        <w:rPr>
          <w:snapToGrid w:val="0"/>
          <w:color w:val="FF0000"/>
          <w:szCs w:val="24"/>
        </w:rPr>
        <w:t>[Delete this section if there are no optional study procedures.]</w:t>
      </w:r>
    </w:p>
    <w:p w14:paraId="35317BE2" w14:textId="174261A9" w:rsidR="006B386D" w:rsidRPr="00226F9C" w:rsidRDefault="006B386D" w:rsidP="006B386D">
      <w:pPr>
        <w:rPr>
          <w:snapToGrid w:val="0"/>
          <w:szCs w:val="24"/>
        </w:rPr>
      </w:pPr>
      <w:r>
        <w:rPr>
          <w:b/>
          <w:bCs/>
          <w:snapToGrid w:val="0"/>
          <w:szCs w:val="24"/>
        </w:rPr>
        <w:t>Mutála Gorár Oinno Fosóndó Karwaiyi ókkolór HIPAA Ezazot Noma</w:t>
      </w:r>
    </w:p>
    <w:p w14:paraId="7C0A3110" w14:textId="77777777" w:rsidR="006B386D" w:rsidRPr="00226F9C" w:rsidRDefault="006B386D" w:rsidP="006B386D">
      <w:pPr>
        <w:rPr>
          <w:snapToGrid w:val="0"/>
          <w:szCs w:val="24"/>
        </w:rPr>
      </w:pPr>
    </w:p>
    <w:p w14:paraId="2E092ED2" w14:textId="37F82D83" w:rsidR="006B386D" w:rsidRPr="00226F9C" w:rsidRDefault="006B386D" w:rsidP="006B386D">
      <w:pPr>
        <w:rPr>
          <w:snapToGrid w:val="0"/>
          <w:szCs w:val="24"/>
        </w:rPr>
      </w:pPr>
      <w:r>
        <w:rPr>
          <w:snapToGrid w:val="0"/>
          <w:szCs w:val="24"/>
        </w:rPr>
        <w:t xml:space="preserve">Mutála gorár húlasá ibát mazé, oñnoré aró oinno fosóndó mutála gorár karwaiyi ókkolór opcén ókkol di raikké. Uottú dahái di raikkédé mutafek fosóndó karwaiyi enníné zoma gorí faijjedé jankari gún estemal gorí bollá adde zahér gorí bollá oñnottú HIPAA niyom kaanum mutafek añáraré oñnor ezazot gáno diya foribó. </w:t>
      </w:r>
    </w:p>
    <w:p w14:paraId="3155F972" w14:textId="77777777" w:rsidR="006B386D" w:rsidRPr="00226F9C" w:rsidRDefault="006B386D" w:rsidP="006B386D">
      <w:pPr>
        <w:ind w:left="720"/>
        <w:rPr>
          <w:snapToGrid w:val="0"/>
          <w:szCs w:val="24"/>
        </w:rPr>
      </w:pPr>
    </w:p>
    <w:p w14:paraId="4A4F4502" w14:textId="40AB214D" w:rsidR="006B386D" w:rsidRPr="00226F9C" w:rsidRDefault="00C0353B" w:rsidP="006B386D">
      <w:pPr>
        <w:rPr>
          <w:snapToGrid w:val="0"/>
          <w:szCs w:val="24"/>
        </w:rPr>
      </w:pPr>
      <w:r w:rsidRPr="00226F9C">
        <w:rPr>
          <w:snapToGrid w:val="0"/>
          <w:color w:val="FF0000"/>
          <w:szCs w:val="24"/>
        </w:rPr>
        <w:t>[If applicable]</w:t>
      </w:r>
      <w:r w:rsidRPr="00226F9C">
        <w:rPr>
          <w:snapToGrid w:val="0"/>
          <w:szCs w:val="24"/>
        </w:rPr>
        <w:t xml:space="preserve"> </w:t>
      </w:r>
      <w:r w:rsidR="006B386D">
        <w:rPr>
          <w:snapToGrid w:val="0"/>
          <w:szCs w:val="24"/>
        </w:rPr>
        <w:t xml:space="preserve">Kessú fosóndó karwaiyit mazé nosólí teés gorá yáto oñnor nosólór baabote jankari estemal gorá cámil asé. Oñnor nosólí jankari gún ricác ólla estemal goríbó ar oñnor sinno gorí faredé oinno jankari gún oinno zonoré zahér nogoribó. </w:t>
      </w:r>
      <w:r w:rsidRPr="00226F9C">
        <w:rPr>
          <w:snapToGrid w:val="0"/>
          <w:color w:val="FF0000"/>
          <w:szCs w:val="24"/>
        </w:rPr>
        <w:t xml:space="preserve">[If applicable] </w:t>
      </w:r>
      <w:r w:rsidR="006B386D">
        <w:rPr>
          <w:snapToGrid w:val="0"/>
          <w:szCs w:val="24"/>
        </w:rPr>
        <w:t xml:space="preserve">Sinno gorí faredé nosólí jankari gún nisor manúic gúnor hañsé zahér goríbó: </w:t>
      </w:r>
    </w:p>
    <w:p w14:paraId="5E173936" w14:textId="77777777" w:rsidR="006B386D" w:rsidRPr="00226F9C" w:rsidRDefault="006B386D" w:rsidP="006B386D">
      <w:pPr>
        <w:rPr>
          <w:snapToGrid w:val="0"/>
          <w:szCs w:val="24"/>
        </w:rPr>
      </w:pPr>
    </w:p>
    <w:p w14:paraId="3BFAC481" w14:textId="1F84A129" w:rsidR="006B386D" w:rsidRPr="00226F9C" w:rsidRDefault="006B386D" w:rsidP="006B386D">
      <w:pPr>
        <w:rPr>
          <w:snapToGrid w:val="0"/>
          <w:szCs w:val="24"/>
        </w:rPr>
      </w:pPr>
      <w:r>
        <w:rPr>
          <w:snapToGrid w:val="0"/>
          <w:szCs w:val="24"/>
        </w:rPr>
        <w:t>Zodi oñnor jankari gún estemal adde zahér gorí bollá oñne añáraré inkar goijjódé óile, fosóndó karwaiyi ennín ót oñne cámil ói nofaillé yó asól mutálát mazé lagatat cámil ói faribá. Meérbanigorí oñnor ektiyarir dhákottu cúru goró:</w:t>
      </w:r>
    </w:p>
    <w:p w14:paraId="1E515452" w14:textId="77777777" w:rsidR="006B386D" w:rsidRPr="00226F9C" w:rsidRDefault="006B386D" w:rsidP="006B386D">
      <w:pPr>
        <w:ind w:left="720"/>
        <w:rPr>
          <w:snapToGrid w:val="0"/>
          <w:szCs w:val="24"/>
        </w:rPr>
      </w:pPr>
    </w:p>
    <w:p w14:paraId="311C7DE5" w14:textId="77777777" w:rsidR="006B386D" w:rsidRPr="00226F9C" w:rsidRDefault="006B386D" w:rsidP="006B386D">
      <w:pPr>
        <w:rPr>
          <w:snapToGrid w:val="0"/>
          <w:szCs w:val="24"/>
        </w:rPr>
      </w:pPr>
      <w:r>
        <w:rPr>
          <w:snapToGrid w:val="0"/>
          <w:szCs w:val="24"/>
        </w:rPr>
        <w:t>_____ Uoror híssát mazé dahái di raikkédé mutafek añái razi óiyidé fosóndó karwaiyi ókkolóttú añár jankari gún estemal goríbár ar zahér goríbár ezazot diyí.</w:t>
      </w:r>
    </w:p>
    <w:p w14:paraId="2D168532" w14:textId="77777777" w:rsidR="006B386D" w:rsidRPr="00226F9C" w:rsidRDefault="006B386D" w:rsidP="006B386D">
      <w:pPr>
        <w:ind w:left="720"/>
        <w:rPr>
          <w:snapToGrid w:val="0"/>
          <w:szCs w:val="24"/>
        </w:rPr>
      </w:pPr>
    </w:p>
    <w:p w14:paraId="5400A22F" w14:textId="77777777" w:rsidR="006B386D" w:rsidRPr="00226F9C" w:rsidRDefault="006B386D" w:rsidP="006B386D">
      <w:pPr>
        <w:rPr>
          <w:snapToGrid w:val="0"/>
          <w:szCs w:val="24"/>
        </w:rPr>
      </w:pPr>
      <w:r>
        <w:rPr>
          <w:snapToGrid w:val="0"/>
          <w:szCs w:val="24"/>
        </w:rPr>
        <w:t xml:space="preserve">_____ Fosóndó karwaiyi ókkol ólla añár jankari gún estemal gorí bollá adde zahér gorí bollá ezazot </w:t>
      </w:r>
      <w:r>
        <w:rPr>
          <w:b/>
          <w:bCs/>
          <w:snapToGrid w:val="0"/>
          <w:szCs w:val="24"/>
        </w:rPr>
        <w:t>nodír</w:t>
      </w:r>
      <w:r>
        <w:rPr>
          <w:snapToGrid w:val="0"/>
          <w:szCs w:val="24"/>
        </w:rPr>
        <w:t>; éndilla gorílé zehonó fosóndó karwaiyit mazé añái cámil no óiyúm dé íyan añái buzí.</w:t>
      </w:r>
    </w:p>
    <w:p w14:paraId="30D6579C" w14:textId="77777777" w:rsidR="00A6440E" w:rsidRPr="00226F9C" w:rsidRDefault="00A6440E">
      <w:pPr>
        <w:rPr>
          <w:szCs w:val="24"/>
        </w:rPr>
      </w:pPr>
    </w:p>
    <w:p w14:paraId="29EBCE2B" w14:textId="77777777" w:rsidR="00CA5AE9" w:rsidRPr="00226F9C" w:rsidRDefault="00CA5AE9" w:rsidP="00CA5AE9">
      <w:pPr>
        <w:pBdr>
          <w:bottom w:val="thinThickThinMediumGap" w:sz="18" w:space="1" w:color="auto"/>
        </w:pBdr>
        <w:rPr>
          <w:szCs w:val="24"/>
        </w:rPr>
      </w:pPr>
    </w:p>
    <w:p w14:paraId="565120EF" w14:textId="77777777" w:rsidR="00CA5AE9" w:rsidRPr="00226F9C" w:rsidRDefault="00CA5AE9" w:rsidP="00CA5AE9">
      <w:pPr>
        <w:jc w:val="center"/>
        <w:rPr>
          <w:b/>
          <w:i/>
          <w:szCs w:val="24"/>
        </w:rPr>
      </w:pPr>
      <w:r>
        <w:rPr>
          <w:b/>
          <w:bCs/>
          <w:i/>
          <w:iCs/>
          <w:szCs w:val="24"/>
        </w:rPr>
        <w:t>CÚDU MUTÁLA GORÁ ZAIBÓDÉ ÍTARA FURA GORÍ BOLLÁ</w:t>
      </w:r>
    </w:p>
    <w:p w14:paraId="4B87D5AA" w14:textId="77777777" w:rsidR="00165BBD" w:rsidRPr="00226F9C" w:rsidRDefault="00165BBD" w:rsidP="00CA5AE9">
      <w:pPr>
        <w:rPr>
          <w:szCs w:val="24"/>
        </w:rPr>
      </w:pPr>
    </w:p>
    <w:p w14:paraId="42590B4A" w14:textId="2F5ADAC7" w:rsidR="00CA5AE9" w:rsidRPr="00226F9C" w:rsidRDefault="00CA5AE9" w:rsidP="00CA5AE9">
      <w:pPr>
        <w:rPr>
          <w:szCs w:val="24"/>
        </w:rPr>
      </w:pPr>
      <w:r>
        <w:rPr>
          <w:szCs w:val="24"/>
        </w:rPr>
        <w:t xml:space="preserve">Mutála ibát oñne razinomar fórom lói cámil óibolla razi óiyedé fosóndó mutála ókkol ólla uottú dahái di raikkédé mutafek oñnor héfazót raikkédé sehétór jankari gún estemal gorí bollá ar zahér gorí bollá razi óiyodé óile oñnor nam </w:t>
      </w:r>
      <w:r>
        <w:rPr>
          <w:b/>
          <w:bCs/>
          <w:szCs w:val="24"/>
        </w:rPr>
        <w:t>lekí yoré</w:t>
      </w:r>
      <w:r>
        <w:rPr>
          <w:szCs w:val="24"/>
        </w:rPr>
        <w:t xml:space="preserve">, </w:t>
      </w:r>
      <w:r>
        <w:rPr>
          <w:b/>
          <w:bCs/>
          <w:szCs w:val="24"/>
        </w:rPr>
        <w:t>sáain</w:t>
      </w:r>
      <w:r>
        <w:rPr>
          <w:szCs w:val="24"/>
        </w:rPr>
        <w:t xml:space="preserve"> adde</w:t>
      </w:r>
      <w:r>
        <w:rPr>
          <w:b/>
          <w:bCs/>
          <w:szCs w:val="24"/>
        </w:rPr>
        <w:t xml:space="preserve"> tarík</w:t>
      </w:r>
      <w:r>
        <w:rPr>
          <w:szCs w:val="24"/>
        </w:rPr>
        <w:t xml:space="preserve"> gún nise lekó. Ezazot nomar fórom iyán sáain gorónór maaní óildé oñne oñnor kaanuni hók gan baad nodór. Añára oñnoré sáain goijjá fórom ór kofí ekkán rakí bollá diyum.</w:t>
      </w:r>
    </w:p>
    <w:p w14:paraId="6D12E17C" w14:textId="77777777" w:rsidR="00CA5AE9" w:rsidRPr="00226F9C" w:rsidRDefault="00CA5AE9" w:rsidP="00CA5AE9">
      <w:pPr>
        <w:tabs>
          <w:tab w:val="left" w:pos="6600"/>
        </w:tabs>
        <w:rPr>
          <w:szCs w:val="24"/>
        </w:rPr>
      </w:pPr>
    </w:p>
    <w:p w14:paraId="086141EB" w14:textId="77777777" w:rsidR="007E6962" w:rsidRPr="00226F9C" w:rsidRDefault="007E6962" w:rsidP="00CA5AE9">
      <w:pPr>
        <w:tabs>
          <w:tab w:val="left" w:pos="6600"/>
        </w:tabs>
        <w:rPr>
          <w:szCs w:val="24"/>
        </w:rPr>
      </w:pPr>
    </w:p>
    <w:p w14:paraId="162A8F31" w14:textId="77777777" w:rsidR="00CA5AE9" w:rsidRPr="00226F9C" w:rsidRDefault="00CA5AE9" w:rsidP="00CA5AE9">
      <w:pPr>
        <w:tabs>
          <w:tab w:val="left" w:pos="6600"/>
        </w:tabs>
        <w:rPr>
          <w:b/>
          <w:szCs w:val="24"/>
        </w:rPr>
      </w:pPr>
      <w:r>
        <w:rPr>
          <w:b/>
          <w:bCs/>
          <w:u w:val="single"/>
        </w:rPr>
        <w:tab/>
      </w:r>
    </w:p>
    <w:p w14:paraId="79C414D4" w14:textId="77777777" w:rsidR="00CA5AE9" w:rsidRPr="00226F9C" w:rsidRDefault="00CA5AE9" w:rsidP="00CA5AE9">
      <w:pPr>
        <w:rPr>
          <w:b/>
          <w:szCs w:val="24"/>
        </w:rPr>
      </w:pPr>
      <w:r>
        <w:rPr>
          <w:b/>
          <w:bCs/>
          <w:szCs w:val="24"/>
        </w:rPr>
        <w:t xml:space="preserve">Ricác Gorá Giyedé íbar Nam </w:t>
      </w:r>
    </w:p>
    <w:p w14:paraId="725FF489" w14:textId="77777777" w:rsidR="00CA5AE9" w:rsidRPr="00226F9C" w:rsidRDefault="00CA5AE9" w:rsidP="00CA5AE9">
      <w:pPr>
        <w:rPr>
          <w:b/>
          <w:szCs w:val="24"/>
        </w:rPr>
      </w:pPr>
    </w:p>
    <w:p w14:paraId="66351EC8" w14:textId="77777777" w:rsidR="007E6962" w:rsidRPr="00226F9C" w:rsidRDefault="007E6962" w:rsidP="00CA5AE9">
      <w:pPr>
        <w:rPr>
          <w:b/>
          <w:szCs w:val="24"/>
        </w:rPr>
      </w:pPr>
    </w:p>
    <w:p w14:paraId="1EEAD7F8" w14:textId="77777777" w:rsidR="00CA5AE9" w:rsidRPr="00226F9C" w:rsidRDefault="00CA5AE9" w:rsidP="00CA5AE9">
      <w:pPr>
        <w:tabs>
          <w:tab w:val="left" w:pos="6480"/>
          <w:tab w:val="left" w:pos="7200"/>
          <w:tab w:val="left" w:pos="9360"/>
        </w:tabs>
        <w:rPr>
          <w:b/>
          <w:szCs w:val="24"/>
        </w:rPr>
      </w:pPr>
      <w:r>
        <w:rPr>
          <w:b/>
          <w:bCs/>
          <w:szCs w:val="24"/>
          <w:u w:val="single"/>
        </w:rPr>
        <w:tab/>
      </w:r>
      <w:r>
        <w:rPr>
          <w:b/>
          <w:bCs/>
          <w:szCs w:val="24"/>
        </w:rPr>
        <w:tab/>
      </w:r>
      <w:r>
        <w:rPr>
          <w:b/>
          <w:bCs/>
          <w:szCs w:val="24"/>
          <w:u w:val="single"/>
        </w:rPr>
        <w:tab/>
        <w:t xml:space="preserve"> </w:t>
      </w:r>
    </w:p>
    <w:p w14:paraId="326BFB7E" w14:textId="218EAFDE" w:rsidR="00CA5AE9" w:rsidRPr="00226F9C" w:rsidRDefault="00CA5AE9" w:rsidP="00CA5AE9">
      <w:pPr>
        <w:tabs>
          <w:tab w:val="left" w:pos="7320"/>
        </w:tabs>
        <w:rPr>
          <w:b/>
          <w:szCs w:val="24"/>
        </w:rPr>
      </w:pPr>
      <w:r>
        <w:rPr>
          <w:b/>
          <w:bCs/>
          <w:szCs w:val="24"/>
        </w:rPr>
        <w:t>Ricác Gorá Giyedé íbar Sáain (18 bosór yáto íyattú dhóoñr ar ezazot di fari)</w:t>
      </w:r>
      <w:r>
        <w:rPr>
          <w:b/>
          <w:bCs/>
          <w:szCs w:val="24"/>
        </w:rPr>
        <w:tab/>
        <w:t xml:space="preserve">Tarík </w:t>
      </w:r>
    </w:p>
    <w:p w14:paraId="739BE5AA" w14:textId="77777777" w:rsidR="00CA5AE9" w:rsidRPr="00226F9C" w:rsidRDefault="00CA5AE9" w:rsidP="00CA5AE9">
      <w:pPr>
        <w:rPr>
          <w:b/>
          <w:szCs w:val="24"/>
        </w:rPr>
      </w:pPr>
    </w:p>
    <w:p w14:paraId="3EC6A33E" w14:textId="77777777" w:rsidR="00CA5AE9" w:rsidRPr="00226F9C" w:rsidRDefault="00CA5AE9" w:rsidP="00CA5AE9">
      <w:pPr>
        <w:tabs>
          <w:tab w:val="left" w:pos="6480"/>
          <w:tab w:val="left" w:pos="7200"/>
          <w:tab w:val="left" w:pos="9360"/>
        </w:tabs>
        <w:rPr>
          <w:b/>
          <w:szCs w:val="24"/>
        </w:rPr>
      </w:pPr>
      <w:r>
        <w:rPr>
          <w:b/>
          <w:bCs/>
          <w:szCs w:val="24"/>
          <w:u w:val="single"/>
        </w:rPr>
        <w:tab/>
      </w:r>
      <w:r>
        <w:rPr>
          <w:b/>
          <w:bCs/>
          <w:szCs w:val="24"/>
        </w:rPr>
        <w:tab/>
      </w:r>
      <w:r>
        <w:rPr>
          <w:b/>
          <w:bCs/>
          <w:szCs w:val="24"/>
          <w:u w:val="single"/>
        </w:rPr>
        <w:tab/>
      </w:r>
    </w:p>
    <w:p w14:paraId="65715E5C" w14:textId="13F0C133" w:rsidR="00CA5AE9" w:rsidRPr="00226F9C" w:rsidRDefault="00CA5AE9" w:rsidP="00CA5AE9">
      <w:pPr>
        <w:tabs>
          <w:tab w:val="left" w:pos="7320"/>
        </w:tabs>
        <w:rPr>
          <w:b/>
          <w:szCs w:val="24"/>
        </w:rPr>
      </w:pPr>
      <w:r>
        <w:rPr>
          <w:b/>
          <w:bCs/>
          <w:szCs w:val="24"/>
        </w:rPr>
        <w:t>Adikari loi Kaanuni Ezazot Diyedé Nomaindar Sáain</w:t>
      </w:r>
      <w:r>
        <w:rPr>
          <w:b/>
          <w:bCs/>
          <w:szCs w:val="24"/>
        </w:rPr>
        <w:tab/>
        <w:t xml:space="preserve">Tarík </w:t>
      </w:r>
    </w:p>
    <w:p w14:paraId="493DCB49" w14:textId="77777777" w:rsidR="00CA5AE9" w:rsidRPr="00226F9C" w:rsidRDefault="00CA5AE9" w:rsidP="00CA5AE9">
      <w:pPr>
        <w:rPr>
          <w:b/>
          <w:szCs w:val="24"/>
        </w:rPr>
      </w:pPr>
      <w:r>
        <w:rPr>
          <w:b/>
          <w:bCs/>
          <w:szCs w:val="24"/>
        </w:rPr>
        <w:t>ricác ór fáisela ókkolólla (taalukat gorédé óile)</w:t>
      </w:r>
    </w:p>
    <w:p w14:paraId="62AC7D85" w14:textId="2EB5BB5A" w:rsidR="00CA5AE9" w:rsidRPr="00226F9C" w:rsidRDefault="00CA5AE9" w:rsidP="00CA5AE9">
      <w:pPr>
        <w:rPr>
          <w:b/>
          <w:szCs w:val="24"/>
        </w:rPr>
      </w:pPr>
    </w:p>
    <w:p w14:paraId="0CE145C3" w14:textId="4A14F965" w:rsidR="00165BBD" w:rsidRPr="00226F9C" w:rsidRDefault="00165BBD" w:rsidP="00CA5AE9">
      <w:pPr>
        <w:rPr>
          <w:b/>
          <w:szCs w:val="24"/>
        </w:rPr>
      </w:pPr>
      <w:r>
        <w:rPr>
          <w:b/>
          <w:bCs/>
          <w:szCs w:val="24"/>
        </w:rPr>
        <w:t>______________________________________________________________________________</w:t>
      </w:r>
    </w:p>
    <w:p w14:paraId="68E3F762" w14:textId="332841EA" w:rsidR="00CA5AE9" w:rsidRPr="00226F9C" w:rsidRDefault="00CA5AE9" w:rsidP="007E6962">
      <w:pPr>
        <w:keepNext/>
        <w:pBdr>
          <w:bottom w:val="thinThickThinMediumGap" w:sz="18" w:space="12" w:color="auto"/>
        </w:pBdr>
        <w:rPr>
          <w:b/>
          <w:szCs w:val="24"/>
        </w:rPr>
      </w:pPr>
      <w:r>
        <w:rPr>
          <w:b/>
          <w:bCs/>
          <w:szCs w:val="24"/>
        </w:rPr>
        <w:t>Kaanuni Ezazot DIyedé Nomaindá yáto Ricác Gorá Giyedé íbar Taalukir Adikari (taalukat gorédé óile)</w:t>
      </w:r>
    </w:p>
    <w:p w14:paraId="0C964A5D" w14:textId="77777777" w:rsidR="00CA5AE9" w:rsidRPr="00226F9C" w:rsidRDefault="00CA5AE9">
      <w:pPr>
        <w:rPr>
          <w:szCs w:val="24"/>
        </w:rPr>
      </w:pPr>
    </w:p>
    <w:sectPr w:rsidR="00CA5AE9" w:rsidRPr="00226F9C" w:rsidSect="007165A9">
      <w:headerReference w:type="default" r:id="rId7"/>
      <w:footerReference w:type="default" r:id="rId8"/>
      <w:pgSz w:w="12240" w:h="15840"/>
      <w:pgMar w:top="1440" w:right="1440" w:bottom="1080" w:left="1440" w:header="720" w:footer="3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2E439" w14:textId="77777777" w:rsidR="003029CE" w:rsidRDefault="003029CE" w:rsidP="00A402ED">
      <w:r>
        <w:separator/>
      </w:r>
    </w:p>
  </w:endnote>
  <w:endnote w:type="continuationSeparator" w:id="0">
    <w:p w14:paraId="5D5FB694" w14:textId="77777777" w:rsidR="003029CE" w:rsidRDefault="003029CE" w:rsidP="00A40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BA833" w14:textId="77777777" w:rsidR="007165A9" w:rsidRDefault="007165A9" w:rsidP="00A402ED">
    <w:pPr>
      <w:pStyle w:val="Footer"/>
      <w:tabs>
        <w:tab w:val="clear" w:pos="8640"/>
        <w:tab w:val="right" w:pos="9360"/>
      </w:tabs>
      <w:rPr>
        <w:sz w:val="20"/>
      </w:rPr>
    </w:pPr>
  </w:p>
  <w:p w14:paraId="72D6D6CD" w14:textId="1628B292" w:rsidR="00A402ED" w:rsidRPr="00A402ED" w:rsidRDefault="00A402ED" w:rsidP="00A402ED">
    <w:pPr>
      <w:pStyle w:val="Footer"/>
      <w:tabs>
        <w:tab w:val="clear" w:pos="8640"/>
        <w:tab w:val="right" w:pos="9360"/>
      </w:tabs>
      <w:rPr>
        <w:bCs/>
        <w:noProof/>
        <w:sz w:val="20"/>
      </w:rPr>
    </w:pPr>
    <w:r>
      <w:rPr>
        <w:sz w:val="20"/>
      </w:rPr>
      <w:t>Ricác ór HIPAA Ezazot Noma</w:t>
    </w:r>
    <w:r>
      <w:rPr>
        <w:sz w:val="20"/>
      </w:rPr>
      <w:tab/>
    </w:r>
    <w:r>
      <w:rPr>
        <w:sz w:val="20"/>
      </w:rPr>
      <w:tab/>
    </w:r>
    <w:r>
      <w:rPr>
        <w:color w:val="7F7F7F" w:themeColor="background1" w:themeShade="7F"/>
        <w:sz w:val="20"/>
      </w:rPr>
      <w:t>Sóbba</w:t>
    </w:r>
    <w:r>
      <w:rPr>
        <w:sz w:val="20"/>
      </w:rPr>
      <w:t xml:space="preserve"> | </w:t>
    </w:r>
    <w:r>
      <w:rPr>
        <w:sz w:val="20"/>
      </w:rPr>
      <w:fldChar w:fldCharType="begin"/>
    </w:r>
    <w:r>
      <w:rPr>
        <w:sz w:val="20"/>
      </w:rPr>
      <w:instrText xml:space="preserve"> PAGE   \* MERGEFORMAT </w:instrText>
    </w:r>
    <w:r>
      <w:rPr>
        <w:sz w:val="20"/>
      </w:rPr>
      <w:fldChar w:fldCharType="separate"/>
    </w:r>
    <w:r>
      <w:rPr>
        <w:noProof/>
        <w:sz w:val="20"/>
      </w:rPr>
      <w:t>1</w:t>
    </w:r>
    <w:r>
      <w:rPr>
        <w:noProof/>
        <w:sz w:val="20"/>
      </w:rPr>
      <w:fldChar w:fldCharType="end"/>
    </w:r>
  </w:p>
  <w:p w14:paraId="122546F9" w14:textId="598D2834" w:rsidR="00A402ED" w:rsidRPr="00A402ED" w:rsidRDefault="00A402ED" w:rsidP="00A402ED">
    <w:pPr>
      <w:pStyle w:val="Footer"/>
      <w:tabs>
        <w:tab w:val="clear" w:pos="8640"/>
        <w:tab w:val="right" w:pos="9360"/>
      </w:tabs>
      <w:rPr>
        <w:sz w:val="20"/>
      </w:rPr>
    </w:pPr>
    <w:r>
      <w:rPr>
        <w:noProof/>
        <w:sz w:val="20"/>
      </w:rPr>
      <w:t>CF-006, Várcen-Februarir 6 tárik, 2020</w:t>
    </w:r>
  </w:p>
  <w:p w14:paraId="49E8A1E4" w14:textId="77777777" w:rsidR="00A402ED" w:rsidRPr="00A402ED" w:rsidRDefault="00A402ED">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BC4AE" w14:textId="77777777" w:rsidR="003029CE" w:rsidRDefault="003029CE" w:rsidP="00A402ED">
      <w:r>
        <w:separator/>
      </w:r>
    </w:p>
  </w:footnote>
  <w:footnote w:type="continuationSeparator" w:id="0">
    <w:p w14:paraId="709F21E9" w14:textId="77777777" w:rsidR="003029CE" w:rsidRDefault="003029CE" w:rsidP="00A402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0DD6B" w14:textId="77777777" w:rsidR="00226F9C" w:rsidRPr="00226F9C" w:rsidRDefault="00226F9C" w:rsidP="00226F9C">
    <w:pPr>
      <w:pStyle w:val="Header"/>
      <w:rPr>
        <w:b/>
      </w:rPr>
    </w:pPr>
    <w:r>
      <w:rPr>
        <w:b/>
        <w:bCs/>
      </w:rPr>
      <w:t>Ricác ór HIPAA Ezazot Noma</w:t>
    </w:r>
  </w:p>
  <w:p w14:paraId="54AD1E34" w14:textId="77777777" w:rsidR="00226F9C" w:rsidRDefault="00226F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A3DC0"/>
    <w:multiLevelType w:val="hybridMultilevel"/>
    <w:tmpl w:val="49F24D2C"/>
    <w:lvl w:ilvl="0" w:tplc="7DC8C236">
      <w:start w:val="1"/>
      <w:numFmt w:val="bullet"/>
      <w:lvlText w:val=""/>
      <w:lvlJc w:val="left"/>
      <w:pPr>
        <w:tabs>
          <w:tab w:val="num" w:pos="1080"/>
        </w:tabs>
        <w:ind w:left="1224" w:hanging="144"/>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384E409B"/>
    <w:multiLevelType w:val="hybridMultilevel"/>
    <w:tmpl w:val="8BD63358"/>
    <w:lvl w:ilvl="0" w:tplc="7DC8C236">
      <w:start w:val="1"/>
      <w:numFmt w:val="bullet"/>
      <w:lvlText w:val=""/>
      <w:lvlJc w:val="left"/>
      <w:pPr>
        <w:tabs>
          <w:tab w:val="num" w:pos="720"/>
        </w:tabs>
        <w:ind w:left="864" w:hanging="144"/>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42BF49ED"/>
    <w:multiLevelType w:val="hybridMultilevel"/>
    <w:tmpl w:val="A87AC9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AB406D7"/>
    <w:multiLevelType w:val="hybridMultilevel"/>
    <w:tmpl w:val="F8266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B90C1D"/>
    <w:multiLevelType w:val="hybridMultilevel"/>
    <w:tmpl w:val="ABFA1E70"/>
    <w:lvl w:ilvl="0" w:tplc="C6F0616C">
      <w:start w:val="1"/>
      <w:numFmt w:val="bullet"/>
      <w:lvlText w:val=""/>
      <w:lvlJc w:val="left"/>
      <w:pPr>
        <w:tabs>
          <w:tab w:val="num" w:pos="1080"/>
        </w:tabs>
        <w:ind w:left="1224"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79166294">
    <w:abstractNumId w:val="2"/>
  </w:num>
  <w:num w:numId="2" w16cid:durableId="1442333000">
    <w:abstractNumId w:val="4"/>
  </w:num>
  <w:num w:numId="3" w16cid:durableId="791099835">
    <w:abstractNumId w:val="1"/>
  </w:num>
  <w:num w:numId="4" w16cid:durableId="885682682">
    <w:abstractNumId w:val="0"/>
  </w:num>
  <w:num w:numId="5" w16cid:durableId="8614066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86D"/>
    <w:rsid w:val="00050528"/>
    <w:rsid w:val="00060885"/>
    <w:rsid w:val="0006450F"/>
    <w:rsid w:val="00087469"/>
    <w:rsid w:val="00131BE8"/>
    <w:rsid w:val="00165BBD"/>
    <w:rsid w:val="00184A7A"/>
    <w:rsid w:val="00192B1A"/>
    <w:rsid w:val="001A6F8B"/>
    <w:rsid w:val="001D7E38"/>
    <w:rsid w:val="00226F9C"/>
    <w:rsid w:val="00250287"/>
    <w:rsid w:val="00254BCA"/>
    <w:rsid w:val="0026787A"/>
    <w:rsid w:val="00275BAC"/>
    <w:rsid w:val="002E01D8"/>
    <w:rsid w:val="002E0A99"/>
    <w:rsid w:val="003029CE"/>
    <w:rsid w:val="003462FF"/>
    <w:rsid w:val="003D3128"/>
    <w:rsid w:val="003F23FB"/>
    <w:rsid w:val="00416EC0"/>
    <w:rsid w:val="00417007"/>
    <w:rsid w:val="00534CA2"/>
    <w:rsid w:val="00585980"/>
    <w:rsid w:val="00641CDA"/>
    <w:rsid w:val="006B386D"/>
    <w:rsid w:val="006E2199"/>
    <w:rsid w:val="006E7FDF"/>
    <w:rsid w:val="00710540"/>
    <w:rsid w:val="007165A9"/>
    <w:rsid w:val="00722D16"/>
    <w:rsid w:val="007D2427"/>
    <w:rsid w:val="007E0FAC"/>
    <w:rsid w:val="007E6962"/>
    <w:rsid w:val="00802F62"/>
    <w:rsid w:val="008225FC"/>
    <w:rsid w:val="00866559"/>
    <w:rsid w:val="008B5F27"/>
    <w:rsid w:val="009B35DA"/>
    <w:rsid w:val="009E06CE"/>
    <w:rsid w:val="00A10705"/>
    <w:rsid w:val="00A21A21"/>
    <w:rsid w:val="00A402ED"/>
    <w:rsid w:val="00A6440E"/>
    <w:rsid w:val="00B0073E"/>
    <w:rsid w:val="00B443D0"/>
    <w:rsid w:val="00B96F34"/>
    <w:rsid w:val="00C0353B"/>
    <w:rsid w:val="00C65093"/>
    <w:rsid w:val="00CA5AE9"/>
    <w:rsid w:val="00D12900"/>
    <w:rsid w:val="00D17E76"/>
    <w:rsid w:val="00D457A8"/>
    <w:rsid w:val="00F870C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00A053"/>
  <w15:chartTrackingRefBased/>
  <w15:docId w15:val="{AEF70C82-E384-43A0-9315-146F9B60C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86D"/>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B386D"/>
    <w:pPr>
      <w:tabs>
        <w:tab w:val="center" w:pos="4320"/>
        <w:tab w:val="right" w:pos="8640"/>
      </w:tabs>
    </w:pPr>
  </w:style>
  <w:style w:type="character" w:customStyle="1" w:styleId="FooterChar">
    <w:name w:val="Footer Char"/>
    <w:basedOn w:val="DefaultParagraphFont"/>
    <w:link w:val="Footer"/>
    <w:uiPriority w:val="99"/>
    <w:rsid w:val="006B386D"/>
    <w:rPr>
      <w:rFonts w:ascii="Times New Roman" w:eastAsia="Times New Roman" w:hAnsi="Times New Roman" w:cs="Times New Roman"/>
      <w:sz w:val="24"/>
      <w:szCs w:val="20"/>
    </w:rPr>
  </w:style>
  <w:style w:type="paragraph" w:styleId="Title">
    <w:name w:val="Title"/>
    <w:basedOn w:val="Normal"/>
    <w:link w:val="TitleChar"/>
    <w:qFormat/>
    <w:rsid w:val="006B386D"/>
    <w:pPr>
      <w:jc w:val="center"/>
    </w:pPr>
    <w:rPr>
      <w:b/>
    </w:rPr>
  </w:style>
  <w:style w:type="character" w:customStyle="1" w:styleId="TitleChar">
    <w:name w:val="Title Char"/>
    <w:basedOn w:val="DefaultParagraphFont"/>
    <w:link w:val="Title"/>
    <w:rsid w:val="006B386D"/>
    <w:rPr>
      <w:rFonts w:ascii="Times New Roman" w:eastAsia="Times New Roman" w:hAnsi="Times New Roman" w:cs="Times New Roman"/>
      <w:b/>
      <w:sz w:val="24"/>
      <w:szCs w:val="20"/>
    </w:rPr>
  </w:style>
  <w:style w:type="paragraph" w:customStyle="1" w:styleId="Pages">
    <w:name w:val="Pages"/>
    <w:basedOn w:val="BodyText"/>
    <w:rsid w:val="006B386D"/>
    <w:pPr>
      <w:spacing w:after="0"/>
    </w:pPr>
    <w:rPr>
      <w:b/>
    </w:rPr>
  </w:style>
  <w:style w:type="character" w:styleId="Hyperlink">
    <w:name w:val="Hyperlink"/>
    <w:uiPriority w:val="99"/>
    <w:rsid w:val="006B386D"/>
    <w:rPr>
      <w:color w:val="0000FF"/>
      <w:u w:val="single"/>
    </w:rPr>
  </w:style>
  <w:style w:type="paragraph" w:styleId="BodyText">
    <w:name w:val="Body Text"/>
    <w:basedOn w:val="Normal"/>
    <w:link w:val="BodyTextChar"/>
    <w:uiPriority w:val="99"/>
    <w:semiHidden/>
    <w:unhideWhenUsed/>
    <w:rsid w:val="006B386D"/>
    <w:pPr>
      <w:spacing w:after="120"/>
    </w:pPr>
  </w:style>
  <w:style w:type="character" w:customStyle="1" w:styleId="BodyTextChar">
    <w:name w:val="Body Text Char"/>
    <w:basedOn w:val="DefaultParagraphFont"/>
    <w:link w:val="BodyText"/>
    <w:uiPriority w:val="99"/>
    <w:semiHidden/>
    <w:rsid w:val="006B386D"/>
    <w:rPr>
      <w:rFonts w:ascii="Times New Roman" w:eastAsia="Times New Roman" w:hAnsi="Times New Roman" w:cs="Times New Roman"/>
      <w:sz w:val="24"/>
      <w:szCs w:val="20"/>
    </w:rPr>
  </w:style>
  <w:style w:type="character" w:styleId="CommentReference">
    <w:name w:val="annotation reference"/>
    <w:uiPriority w:val="99"/>
    <w:semiHidden/>
    <w:rsid w:val="00CA5AE9"/>
    <w:rPr>
      <w:sz w:val="16"/>
      <w:szCs w:val="16"/>
    </w:rPr>
  </w:style>
  <w:style w:type="paragraph" w:styleId="CommentText">
    <w:name w:val="annotation text"/>
    <w:basedOn w:val="Normal"/>
    <w:link w:val="CommentTextChar"/>
    <w:uiPriority w:val="99"/>
    <w:semiHidden/>
    <w:rsid w:val="00CA5AE9"/>
    <w:pPr>
      <w:jc w:val="left"/>
    </w:pPr>
    <w:rPr>
      <w:rFonts w:ascii="Arial" w:hAnsi="Arial"/>
      <w:sz w:val="20"/>
    </w:rPr>
  </w:style>
  <w:style w:type="character" w:customStyle="1" w:styleId="CommentTextChar">
    <w:name w:val="Comment Text Char"/>
    <w:basedOn w:val="DefaultParagraphFont"/>
    <w:link w:val="CommentText"/>
    <w:uiPriority w:val="99"/>
    <w:semiHidden/>
    <w:rsid w:val="00CA5AE9"/>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CA5A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5AE9"/>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C65093"/>
    <w:pPr>
      <w:jc w:val="both"/>
    </w:pPr>
    <w:rPr>
      <w:rFonts w:ascii="Times New Roman" w:hAnsi="Times New Roman"/>
      <w:b/>
      <w:bCs/>
    </w:rPr>
  </w:style>
  <w:style w:type="character" w:customStyle="1" w:styleId="CommentSubjectChar">
    <w:name w:val="Comment Subject Char"/>
    <w:basedOn w:val="CommentTextChar"/>
    <w:link w:val="CommentSubject"/>
    <w:uiPriority w:val="99"/>
    <w:semiHidden/>
    <w:rsid w:val="00C65093"/>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A402ED"/>
    <w:pPr>
      <w:tabs>
        <w:tab w:val="center" w:pos="4680"/>
        <w:tab w:val="right" w:pos="9360"/>
      </w:tabs>
    </w:pPr>
  </w:style>
  <w:style w:type="character" w:customStyle="1" w:styleId="HeaderChar">
    <w:name w:val="Header Char"/>
    <w:basedOn w:val="DefaultParagraphFont"/>
    <w:link w:val="Header"/>
    <w:uiPriority w:val="99"/>
    <w:rsid w:val="00A402ED"/>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1366</Words>
  <Characters>7790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Barnard, Deborah L</dc:creator>
  <cp:keywords>HIPAA, Authorization</cp:keywords>
  <dc:description/>
  <cp:lastModifiedBy>Lowry, Ryan</cp:lastModifiedBy>
  <cp:revision>2</cp:revision>
  <cp:lastPrinted>2020-02-04T17:37:00Z</cp:lastPrinted>
  <dcterms:created xsi:type="dcterms:W3CDTF">2026-05-12T15:32:00Z</dcterms:created>
  <dcterms:modified xsi:type="dcterms:W3CDTF">2026-05-12T15:32:00Z</dcterms:modified>
</cp:coreProperties>
</file>