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9D53" w14:textId="77777777" w:rsidR="000F4B93" w:rsidRPr="0005193D" w:rsidRDefault="000F4B93" w:rsidP="003E1E19">
      <w:pPr>
        <w:spacing w:after="0" w:line="240" w:lineRule="auto"/>
        <w:rPr>
          <w:b/>
          <w:bCs/>
        </w:rPr>
      </w:pPr>
      <w:r w:rsidRPr="0005193D">
        <w:rPr>
          <w:b/>
          <w:bCs/>
        </w:rPr>
        <w:t>Criteria for use of an external IRB</w:t>
      </w:r>
    </w:p>
    <w:p w14:paraId="49EB3638" w14:textId="77777777" w:rsidR="000F4B93" w:rsidRPr="0005193D" w:rsidRDefault="000F4B93" w:rsidP="003E1E19">
      <w:pPr>
        <w:spacing w:after="0" w:line="240" w:lineRule="auto"/>
        <w:ind w:left="360"/>
      </w:pPr>
      <w:r w:rsidRPr="0005193D">
        <w:t>One or more must apply:</w:t>
      </w:r>
    </w:p>
    <w:p w14:paraId="5F8BDD9B" w14:textId="593C35B3" w:rsidR="00362D2C" w:rsidRPr="0005193D" w:rsidRDefault="00C85323" w:rsidP="003E1E19">
      <w:pPr>
        <w:pStyle w:val="ListParagraph"/>
        <w:numPr>
          <w:ilvl w:val="0"/>
          <w:numId w:val="12"/>
        </w:numPr>
        <w:spacing w:after="0" w:line="240" w:lineRule="auto"/>
        <w:ind w:left="1440"/>
      </w:pPr>
      <w:r w:rsidRPr="0005193D">
        <w:t>The external IRB is at an AAHRPP accredited organization</w:t>
      </w:r>
      <w:r w:rsidR="00E42509">
        <w:t xml:space="preserve"> and/or</w:t>
      </w:r>
    </w:p>
    <w:p w14:paraId="13C1664B" w14:textId="275AB6D7" w:rsidR="00362D2C" w:rsidRDefault="00C85323" w:rsidP="003E1E19">
      <w:pPr>
        <w:pStyle w:val="ListParagraph"/>
        <w:numPr>
          <w:ilvl w:val="0"/>
          <w:numId w:val="12"/>
        </w:numPr>
        <w:spacing w:after="0" w:line="240" w:lineRule="auto"/>
        <w:ind w:left="1440"/>
      </w:pPr>
      <w:r w:rsidRPr="0005193D">
        <w:t xml:space="preserve">The funding </w:t>
      </w:r>
      <w:r w:rsidR="00F07D85" w:rsidRPr="00E11547">
        <w:t>has been secured or is pending and</w:t>
      </w:r>
      <w:r w:rsidR="00F07D85">
        <w:t xml:space="preserve"> the funding agency</w:t>
      </w:r>
      <w:r w:rsidRPr="0005193D">
        <w:t xml:space="preserve"> </w:t>
      </w:r>
      <w:r w:rsidR="00E42509">
        <w:t xml:space="preserve">requires </w:t>
      </w:r>
      <w:r w:rsidRPr="0005193D">
        <w:t>that a central IRB be used for the project</w:t>
      </w:r>
    </w:p>
    <w:p w14:paraId="6554345E" w14:textId="77777777" w:rsidR="003E1E19" w:rsidRPr="0005193D" w:rsidRDefault="003E1E19" w:rsidP="003E1E19">
      <w:pPr>
        <w:spacing w:after="0" w:line="240" w:lineRule="auto"/>
        <w:ind w:left="720"/>
      </w:pPr>
    </w:p>
    <w:p w14:paraId="6A69F627" w14:textId="5D322EF6" w:rsidR="00365FD0" w:rsidRDefault="00F52B94" w:rsidP="003E1E19">
      <w:pPr>
        <w:spacing w:after="0" w:line="240" w:lineRule="auto"/>
      </w:pPr>
      <w:r w:rsidRPr="0005193D">
        <w:t>When UCD determines it is appropriate to rely on an external IRB for review and oversight of a study involving UCD faculty, staff, the UCD requires a record to be maintained of this reliance.</w:t>
      </w:r>
    </w:p>
    <w:p w14:paraId="6AB42D40" w14:textId="6F7B207F" w:rsidR="00E42509" w:rsidRPr="0005193D" w:rsidRDefault="00E42509" w:rsidP="003E1E19">
      <w:pPr>
        <w:spacing w:after="0" w:line="240" w:lineRule="auto"/>
      </w:pPr>
      <w:r>
        <w:t>The UCD PI is responsible for providing ongoing documentation of the study’s status with the IRB of record</w:t>
      </w:r>
      <w:r w:rsidR="00F07D85">
        <w:t xml:space="preserve"> and for providing copies of these documents to the External IRB team for inclusion in the University’s shadow file. </w:t>
      </w:r>
      <w:r>
        <w:br/>
        <w:t>The UCD Research Administration provides this service for all UCD faculty, for UCH employees, for DH employees</w:t>
      </w:r>
      <w:r w:rsidR="00F07D85">
        <w:t xml:space="preserve">, </w:t>
      </w:r>
      <w:r>
        <w:t xml:space="preserve">CHCO </w:t>
      </w:r>
      <w:r w:rsidR="00F07D85">
        <w:t xml:space="preserve">and UCHealth employees. </w:t>
      </w:r>
      <w:r>
        <w:t xml:space="preserve"> </w:t>
      </w:r>
    </w:p>
    <w:p w14:paraId="7E15279B" w14:textId="77777777" w:rsidR="003E1E19" w:rsidRPr="0005193D" w:rsidRDefault="003E1E19" w:rsidP="003E1E19">
      <w:pPr>
        <w:spacing w:after="0" w:line="240" w:lineRule="auto"/>
      </w:pPr>
    </w:p>
    <w:p w14:paraId="0C9D65AA" w14:textId="77777777" w:rsidR="000F4B93" w:rsidRPr="0005193D" w:rsidRDefault="003E1E19" w:rsidP="003E1E19">
      <w:pPr>
        <w:spacing w:after="0" w:line="240" w:lineRule="auto"/>
        <w:rPr>
          <w:b/>
        </w:rPr>
      </w:pPr>
      <w:r w:rsidRPr="0005193D">
        <w:rPr>
          <w:b/>
        </w:rPr>
        <w:t>Submission Process and Additional Requirements</w:t>
      </w:r>
    </w:p>
    <w:p w14:paraId="19A7AB62" w14:textId="61C7E71F" w:rsidR="00F85A29" w:rsidRPr="00E42509" w:rsidRDefault="00F85A29" w:rsidP="00E42509">
      <w:pPr>
        <w:pStyle w:val="ListParagraph"/>
        <w:numPr>
          <w:ilvl w:val="0"/>
          <w:numId w:val="18"/>
        </w:numPr>
        <w:spacing w:after="0" w:line="240" w:lineRule="auto"/>
        <w:rPr>
          <w:vanish/>
        </w:rPr>
      </w:pPr>
      <w:r w:rsidRPr="00F85A29">
        <w:t>PI or designee creates a shell of a record in InfoEd as follows:</w:t>
      </w:r>
    </w:p>
    <w:p w14:paraId="50669974" w14:textId="77777777" w:rsidR="00F85A29" w:rsidRPr="00F85A29" w:rsidRDefault="00F85A29" w:rsidP="00F85A29">
      <w:pPr>
        <w:autoSpaceDE w:val="0"/>
        <w:autoSpaceDN w:val="0"/>
        <w:adjustRightInd w:val="0"/>
        <w:spacing w:after="0" w:line="240" w:lineRule="auto"/>
        <w:rPr>
          <w:rFonts w:cs="Arial"/>
        </w:rPr>
      </w:pPr>
    </w:p>
    <w:p w14:paraId="0B19E297" w14:textId="77777777" w:rsidR="00F85A29" w:rsidRPr="00C5631E" w:rsidRDefault="00F85A29" w:rsidP="00F85A29">
      <w:pPr>
        <w:pStyle w:val="ListParagraph"/>
        <w:numPr>
          <w:ilvl w:val="0"/>
          <w:numId w:val="15"/>
        </w:numPr>
        <w:autoSpaceDE w:val="0"/>
        <w:autoSpaceDN w:val="0"/>
        <w:adjustRightInd w:val="0"/>
        <w:spacing w:after="0" w:line="240" w:lineRule="auto"/>
        <w:ind w:left="1440"/>
        <w:rPr>
          <w:rFonts w:cs="Arial"/>
        </w:rPr>
      </w:pPr>
      <w:r w:rsidRPr="00C5631E">
        <w:rPr>
          <w:rFonts w:cs="Arial"/>
        </w:rPr>
        <w:t xml:space="preserve">Login to InfoEd </w:t>
      </w:r>
      <w:r w:rsidRPr="0005193D">
        <w:t>(</w:t>
      </w:r>
      <w:hyperlink r:id="rId7" w:history="1">
        <w:r w:rsidRPr="002909EF">
          <w:rPr>
            <w:rStyle w:val="Hyperlink"/>
          </w:rPr>
          <w:t>https://era.cu.edu/</w:t>
        </w:r>
      </w:hyperlink>
      <w:r w:rsidRPr="0005193D">
        <w:t>)</w:t>
      </w:r>
    </w:p>
    <w:p w14:paraId="7B168076" w14:textId="121C3826" w:rsidR="00F85A29" w:rsidRPr="002047A4" w:rsidRDefault="00F85A29" w:rsidP="00F85A29">
      <w:pPr>
        <w:pStyle w:val="ListParagraph"/>
        <w:numPr>
          <w:ilvl w:val="2"/>
          <w:numId w:val="15"/>
        </w:numPr>
        <w:autoSpaceDE w:val="0"/>
        <w:autoSpaceDN w:val="0"/>
        <w:adjustRightInd w:val="0"/>
        <w:spacing w:after="0" w:line="240" w:lineRule="auto"/>
        <w:ind w:left="1440"/>
        <w:rPr>
          <w:rFonts w:cs="Arial"/>
        </w:rPr>
      </w:pPr>
      <w:r w:rsidRPr="002047A4">
        <w:rPr>
          <w:rFonts w:cs="Arial"/>
        </w:rPr>
        <w:t>Within the menu on the left-hand side</w:t>
      </w:r>
      <w:r>
        <w:rPr>
          <w:rFonts w:cs="Arial"/>
        </w:rPr>
        <w:t>,</w:t>
      </w:r>
      <w:r w:rsidRPr="002047A4">
        <w:rPr>
          <w:rFonts w:cs="Arial"/>
        </w:rPr>
        <w:t xml:space="preserve"> select</w:t>
      </w:r>
      <w:r w:rsidR="00F07D85">
        <w:rPr>
          <w:rFonts w:cs="Arial"/>
        </w:rPr>
        <w:t xml:space="preserve">s </w:t>
      </w:r>
      <w:r w:rsidRPr="002047A4">
        <w:rPr>
          <w:rFonts w:cs="Arial"/>
        </w:rPr>
        <w:t>“</w:t>
      </w:r>
      <w:r w:rsidR="00A11993">
        <w:rPr>
          <w:rFonts w:cs="Arial"/>
        </w:rPr>
        <w:t>Human Protocol</w:t>
      </w:r>
      <w:r w:rsidRPr="002047A4">
        <w:rPr>
          <w:rFonts w:cs="Arial"/>
        </w:rPr>
        <w:t>”</w:t>
      </w:r>
    </w:p>
    <w:p w14:paraId="294B2541" w14:textId="77777777" w:rsidR="00F85A29" w:rsidRPr="002047A4" w:rsidRDefault="00F85A29" w:rsidP="00F85A29">
      <w:pPr>
        <w:pStyle w:val="ListParagraph"/>
        <w:numPr>
          <w:ilvl w:val="2"/>
          <w:numId w:val="15"/>
        </w:numPr>
        <w:autoSpaceDE w:val="0"/>
        <w:autoSpaceDN w:val="0"/>
        <w:adjustRightInd w:val="0"/>
        <w:spacing w:after="0" w:line="240" w:lineRule="auto"/>
        <w:ind w:left="1440"/>
        <w:rPr>
          <w:rFonts w:cs="Arial"/>
        </w:rPr>
      </w:pPr>
      <w:r>
        <w:rPr>
          <w:rFonts w:cs="Arial"/>
        </w:rPr>
        <w:t>S</w:t>
      </w:r>
      <w:r w:rsidRPr="002047A4">
        <w:rPr>
          <w:rFonts w:cs="Arial"/>
        </w:rPr>
        <w:t>elect “Create New”</w:t>
      </w:r>
    </w:p>
    <w:p w14:paraId="42E10827" w14:textId="77777777" w:rsidR="00A11993" w:rsidRDefault="00F85A29" w:rsidP="00F85A29">
      <w:pPr>
        <w:pStyle w:val="ListParagraph"/>
        <w:numPr>
          <w:ilvl w:val="2"/>
          <w:numId w:val="15"/>
        </w:numPr>
        <w:autoSpaceDE w:val="0"/>
        <w:autoSpaceDN w:val="0"/>
        <w:adjustRightInd w:val="0"/>
        <w:spacing w:after="0" w:line="240" w:lineRule="auto"/>
        <w:ind w:left="1440"/>
        <w:rPr>
          <w:rFonts w:cs="Arial"/>
        </w:rPr>
      </w:pPr>
      <w:r w:rsidRPr="002047A4">
        <w:rPr>
          <w:rFonts w:cs="Arial"/>
        </w:rPr>
        <w:t xml:space="preserve">Enter the title of the study </w:t>
      </w:r>
      <w:r w:rsidR="00A11993">
        <w:rPr>
          <w:rFonts w:cs="Arial"/>
        </w:rPr>
        <w:t>in the title box</w:t>
      </w:r>
    </w:p>
    <w:p w14:paraId="4E029C54" w14:textId="77777777" w:rsidR="00F85A29" w:rsidRDefault="00A11993" w:rsidP="00F85A29">
      <w:pPr>
        <w:pStyle w:val="ListParagraph"/>
        <w:numPr>
          <w:ilvl w:val="2"/>
          <w:numId w:val="15"/>
        </w:numPr>
        <w:autoSpaceDE w:val="0"/>
        <w:autoSpaceDN w:val="0"/>
        <w:adjustRightInd w:val="0"/>
        <w:spacing w:after="0" w:line="240" w:lineRule="auto"/>
        <w:ind w:left="1440"/>
        <w:rPr>
          <w:rFonts w:cs="Arial"/>
        </w:rPr>
      </w:pPr>
      <w:r>
        <w:rPr>
          <w:rFonts w:cs="Arial"/>
        </w:rPr>
        <w:t>Enter the PI’s name in the “Member” box</w:t>
      </w:r>
    </w:p>
    <w:p w14:paraId="55342C63" w14:textId="77777777" w:rsidR="00A11993" w:rsidRDefault="00A11993" w:rsidP="00F85A29">
      <w:pPr>
        <w:pStyle w:val="ListParagraph"/>
        <w:numPr>
          <w:ilvl w:val="2"/>
          <w:numId w:val="15"/>
        </w:numPr>
        <w:autoSpaceDE w:val="0"/>
        <w:autoSpaceDN w:val="0"/>
        <w:adjustRightInd w:val="0"/>
        <w:spacing w:after="0" w:line="240" w:lineRule="auto"/>
        <w:ind w:left="1440"/>
        <w:rPr>
          <w:rFonts w:cs="Arial"/>
        </w:rPr>
      </w:pPr>
      <w:r>
        <w:rPr>
          <w:rFonts w:cs="Arial"/>
        </w:rPr>
        <w:t>Click continue</w:t>
      </w:r>
    </w:p>
    <w:p w14:paraId="4D97C50E" w14:textId="77777777" w:rsidR="00A11993" w:rsidRDefault="00A11993" w:rsidP="00F85A29">
      <w:pPr>
        <w:pStyle w:val="ListParagraph"/>
        <w:numPr>
          <w:ilvl w:val="2"/>
          <w:numId w:val="15"/>
        </w:numPr>
        <w:autoSpaceDE w:val="0"/>
        <w:autoSpaceDN w:val="0"/>
        <w:adjustRightInd w:val="0"/>
        <w:spacing w:after="0" w:line="240" w:lineRule="auto"/>
        <w:ind w:left="1440"/>
        <w:rPr>
          <w:rFonts w:cs="Arial"/>
        </w:rPr>
      </w:pPr>
      <w:r>
        <w:rPr>
          <w:rFonts w:cs="Arial"/>
        </w:rPr>
        <w:t xml:space="preserve">Add additional personnel as needed using the personnel e-form </w:t>
      </w:r>
    </w:p>
    <w:p w14:paraId="526F83ED" w14:textId="77777777" w:rsidR="00A11993" w:rsidRPr="002047A4" w:rsidRDefault="00A11993" w:rsidP="00F85A29">
      <w:pPr>
        <w:pStyle w:val="ListParagraph"/>
        <w:numPr>
          <w:ilvl w:val="2"/>
          <w:numId w:val="15"/>
        </w:numPr>
        <w:autoSpaceDE w:val="0"/>
        <w:autoSpaceDN w:val="0"/>
        <w:adjustRightInd w:val="0"/>
        <w:spacing w:after="0" w:line="240" w:lineRule="auto"/>
        <w:ind w:left="1440"/>
        <w:rPr>
          <w:rFonts w:cs="Arial"/>
        </w:rPr>
      </w:pPr>
      <w:r>
        <w:rPr>
          <w:rFonts w:cs="Arial"/>
        </w:rPr>
        <w:t>Click Save and Done</w:t>
      </w:r>
    </w:p>
    <w:p w14:paraId="1B24ECC6" w14:textId="66108FD7" w:rsidR="00F85A29" w:rsidRPr="00186010" w:rsidRDefault="00F85A29" w:rsidP="00F85A29">
      <w:pPr>
        <w:pStyle w:val="ListParagraph"/>
        <w:numPr>
          <w:ilvl w:val="2"/>
          <w:numId w:val="15"/>
        </w:numPr>
        <w:autoSpaceDE w:val="0"/>
        <w:autoSpaceDN w:val="0"/>
        <w:adjustRightInd w:val="0"/>
        <w:spacing w:after="120" w:line="240" w:lineRule="auto"/>
        <w:ind w:left="1440"/>
        <w:contextualSpacing w:val="0"/>
        <w:rPr>
          <w:rFonts w:cs="Arial"/>
        </w:rPr>
      </w:pPr>
      <w:r w:rsidRPr="002047A4">
        <w:rPr>
          <w:rFonts w:cs="Arial"/>
        </w:rPr>
        <w:t xml:space="preserve">The </w:t>
      </w:r>
      <w:r w:rsidR="00E42509">
        <w:rPr>
          <w:rFonts w:cs="Arial"/>
        </w:rPr>
        <w:t xml:space="preserve">record number (aka the </w:t>
      </w:r>
      <w:r w:rsidRPr="002047A4">
        <w:rPr>
          <w:rFonts w:cs="Arial"/>
        </w:rPr>
        <w:t>COMIRB number</w:t>
      </w:r>
      <w:r w:rsidR="00E42509">
        <w:rPr>
          <w:rFonts w:cs="Arial"/>
        </w:rPr>
        <w:t>)</w:t>
      </w:r>
      <w:r w:rsidRPr="002047A4">
        <w:rPr>
          <w:rFonts w:cs="Arial"/>
        </w:rPr>
        <w:t xml:space="preserve"> </w:t>
      </w:r>
      <w:r w:rsidR="00E42509">
        <w:rPr>
          <w:rFonts w:cs="Arial"/>
        </w:rPr>
        <w:t>will be used to track the study and for submission through the HSR Portal.</w:t>
      </w:r>
    </w:p>
    <w:p w14:paraId="729C1AF4" w14:textId="77777777" w:rsidR="00F52B94" w:rsidRPr="0005193D" w:rsidRDefault="00F85A29" w:rsidP="00F85A29">
      <w:pPr>
        <w:spacing w:after="0" w:line="240" w:lineRule="auto"/>
        <w:ind w:left="720" w:hanging="360"/>
      </w:pPr>
      <w:r>
        <w:t xml:space="preserve">2.    </w:t>
      </w:r>
      <w:r w:rsidR="00652E73" w:rsidRPr="0005193D">
        <w:t>The Human Subject Research (HSR) Portal will be utilized to route the study for appropriate reviews and approvals</w:t>
      </w:r>
      <w:r w:rsidR="00A11993">
        <w:t>.  This</w:t>
      </w:r>
      <w:r w:rsidR="00652E73" w:rsidRPr="0005193D">
        <w:t xml:space="preserve"> includ</w:t>
      </w:r>
      <w:r w:rsidR="00A11993">
        <w:t>es</w:t>
      </w:r>
      <w:r w:rsidR="00652E73" w:rsidRPr="0005193D">
        <w:t xml:space="preserve"> obtaining the signed reliance agreement. PI or designee submits the following documents through the HSR Portal.</w:t>
      </w:r>
    </w:p>
    <w:p w14:paraId="6B91236A" w14:textId="77777777" w:rsidR="00F52B94" w:rsidRPr="0005193D" w:rsidRDefault="00F52B94" w:rsidP="00F52B94">
      <w:pPr>
        <w:numPr>
          <w:ilvl w:val="1"/>
          <w:numId w:val="7"/>
        </w:numPr>
        <w:spacing w:after="0"/>
      </w:pPr>
      <w:r w:rsidRPr="0005193D">
        <w:t>Protocol</w:t>
      </w:r>
    </w:p>
    <w:p w14:paraId="3A087A8A" w14:textId="77777777" w:rsidR="00F52B94" w:rsidRPr="0005193D" w:rsidRDefault="00F52B94" w:rsidP="00F52B94">
      <w:pPr>
        <w:numPr>
          <w:ilvl w:val="1"/>
          <w:numId w:val="7"/>
        </w:numPr>
        <w:spacing w:after="0"/>
      </w:pPr>
      <w:r w:rsidRPr="0005193D">
        <w:t>Contract, including budget (draft acceptable) –</w:t>
      </w:r>
      <w:r w:rsidR="00A7217D" w:rsidRPr="0005193D">
        <w:t xml:space="preserve"> only</w:t>
      </w:r>
      <w:r w:rsidRPr="0005193D">
        <w:t xml:space="preserve"> industry</w:t>
      </w:r>
      <w:r w:rsidR="00A7217D" w:rsidRPr="0005193D">
        <w:t xml:space="preserve"> sponsored and</w:t>
      </w:r>
      <w:r w:rsidRPr="0005193D">
        <w:t xml:space="preserve"> industry funded </w:t>
      </w:r>
    </w:p>
    <w:p w14:paraId="7251E2A9" w14:textId="77777777" w:rsidR="00F52B94" w:rsidRPr="0005193D" w:rsidRDefault="00F52B94" w:rsidP="00F52B94">
      <w:pPr>
        <w:numPr>
          <w:ilvl w:val="1"/>
          <w:numId w:val="7"/>
        </w:numPr>
        <w:spacing w:after="0"/>
      </w:pPr>
      <w:r w:rsidRPr="0005193D">
        <w:t xml:space="preserve">Consent form (draft acceptable) </w:t>
      </w:r>
    </w:p>
    <w:p w14:paraId="4A716820" w14:textId="77777777" w:rsidR="00010A7B" w:rsidRPr="0005193D" w:rsidRDefault="00F52B94" w:rsidP="00010A7B">
      <w:pPr>
        <w:numPr>
          <w:ilvl w:val="1"/>
          <w:numId w:val="7"/>
        </w:numPr>
        <w:spacing w:after="0"/>
      </w:pPr>
      <w:r w:rsidRPr="0005193D">
        <w:t>Draft IRB Reliance Agreement when applicable</w:t>
      </w:r>
    </w:p>
    <w:p w14:paraId="7BB481D7" w14:textId="77777777" w:rsidR="00362D2C" w:rsidRPr="0005193D" w:rsidRDefault="00010A7B" w:rsidP="00A7217D">
      <w:pPr>
        <w:numPr>
          <w:ilvl w:val="1"/>
          <w:numId w:val="7"/>
        </w:numPr>
        <w:spacing w:after="120" w:line="240" w:lineRule="auto"/>
      </w:pPr>
      <w:r w:rsidRPr="0005193D">
        <w:t>Any additional information from the external site, such as IRB approval, etc., as available</w:t>
      </w:r>
    </w:p>
    <w:p w14:paraId="56E61CBA" w14:textId="3633CD05" w:rsidR="00524175" w:rsidRPr="0005193D" w:rsidRDefault="00524175" w:rsidP="00F85A29">
      <w:pPr>
        <w:pStyle w:val="ListParagraph"/>
        <w:numPr>
          <w:ilvl w:val="0"/>
          <w:numId w:val="18"/>
        </w:numPr>
        <w:tabs>
          <w:tab w:val="left" w:pos="8496"/>
        </w:tabs>
        <w:spacing w:after="120" w:line="240" w:lineRule="auto"/>
        <w:contextualSpacing w:val="0"/>
      </w:pPr>
      <w:r w:rsidRPr="0005193D">
        <w:t>UCD study staff will be required to complete and maintain UCD required Conflict of Interest (COI) disclosures and CITI training, in addition to requirements of the external IRB.</w:t>
      </w:r>
      <w:r w:rsidR="00E42509">
        <w:t xml:space="preserve"> This is reviewed and confirmed for each new study submission.</w:t>
      </w:r>
    </w:p>
    <w:p w14:paraId="54E8DCB7" w14:textId="77777777" w:rsidR="00524175" w:rsidRPr="0005193D" w:rsidRDefault="00524175" w:rsidP="00F85A29">
      <w:pPr>
        <w:pStyle w:val="ListParagraph"/>
        <w:numPr>
          <w:ilvl w:val="0"/>
          <w:numId w:val="18"/>
        </w:numPr>
        <w:tabs>
          <w:tab w:val="left" w:pos="8496"/>
        </w:tabs>
        <w:spacing w:after="120" w:line="240" w:lineRule="auto"/>
        <w:contextualSpacing w:val="0"/>
      </w:pPr>
      <w:r w:rsidRPr="0005193D">
        <w:t>The External IRB Coordinator</w:t>
      </w:r>
      <w:r w:rsidR="00365FD0" w:rsidRPr="0005193D">
        <w:t>s</w:t>
      </w:r>
      <w:r w:rsidRPr="0005193D">
        <w:t xml:space="preserve"> will confirm that documentation is complete, education requirements met, no conflict of issues are outstanding for the PI, sub-investigators, co-investigators or Primary Contact.</w:t>
      </w:r>
    </w:p>
    <w:p w14:paraId="04684DD2" w14:textId="77777777" w:rsidR="00524175" w:rsidRPr="0005193D" w:rsidRDefault="00524175" w:rsidP="00F85A29">
      <w:pPr>
        <w:pStyle w:val="ListParagraph"/>
        <w:numPr>
          <w:ilvl w:val="0"/>
          <w:numId w:val="18"/>
        </w:numPr>
        <w:tabs>
          <w:tab w:val="left" w:pos="8496"/>
        </w:tabs>
        <w:spacing w:after="120" w:line="240" w:lineRule="auto"/>
        <w:contextualSpacing w:val="0"/>
      </w:pPr>
      <w:r w:rsidRPr="0005193D">
        <w:t>The External IRB Coordinators will assure that the required reliance agreement is sent for signatures and upload a fully signed copy into the InfoEd record when available.</w:t>
      </w:r>
    </w:p>
    <w:p w14:paraId="307E3600" w14:textId="7C4D08FD" w:rsidR="00524175" w:rsidRDefault="00524175" w:rsidP="00F85A29">
      <w:pPr>
        <w:pStyle w:val="ListParagraph"/>
        <w:numPr>
          <w:ilvl w:val="0"/>
          <w:numId w:val="18"/>
        </w:numPr>
        <w:spacing w:after="120" w:line="240" w:lineRule="auto"/>
        <w:contextualSpacing w:val="0"/>
      </w:pPr>
      <w:r w:rsidRPr="0005193D">
        <w:lastRenderedPageBreak/>
        <w:t>Upon confirmation of final approval of all outstanding committees and reviews, and receipt of the signed IRB reliance agreement (when applicable), the External IRB coordinator will send the PI and designee documentation that the study is cleared to proceed by issuing an “Outside IRB approval memo” and, when appropriate, a “HIPAA Certificate” to confirm UCD sign off on the protocol and by the Privacy Board.</w:t>
      </w:r>
    </w:p>
    <w:p w14:paraId="5F83419E" w14:textId="7788DFF6" w:rsidR="00F85A29" w:rsidRDefault="00E42509" w:rsidP="00357CA5">
      <w:pPr>
        <w:pStyle w:val="ListParagraph"/>
        <w:numPr>
          <w:ilvl w:val="0"/>
          <w:numId w:val="18"/>
        </w:numPr>
        <w:spacing w:after="120" w:line="240" w:lineRule="auto"/>
        <w:contextualSpacing w:val="0"/>
      </w:pPr>
      <w:r>
        <w:t xml:space="preserve">Prior to opening to accrual, any study in Oncore is required to be reviewed and comparison of the fully executed contract and IRB approved consent form are reviewed. Language regarding research related injury is reviewed to assure both are in alignment. If the documents are not in sync, regarding injury language, the study does not open to accrual until the consent form has been corrected. </w:t>
      </w:r>
    </w:p>
    <w:p w14:paraId="49792224" w14:textId="77777777" w:rsidR="00F85A29" w:rsidRDefault="00F85A29" w:rsidP="00F85A29">
      <w:pPr>
        <w:tabs>
          <w:tab w:val="left" w:pos="8496"/>
        </w:tabs>
        <w:spacing w:after="120" w:line="240" w:lineRule="auto"/>
      </w:pPr>
      <w:r w:rsidRPr="00F85A29">
        <w:rPr>
          <w:rFonts w:cs="Arial"/>
          <w:b/>
          <w:bCs/>
        </w:rPr>
        <w:t>For Subsequent Changes and Continuing Review</w:t>
      </w:r>
    </w:p>
    <w:p w14:paraId="471F8D74" w14:textId="77777777" w:rsidR="00524175" w:rsidRPr="0005193D" w:rsidRDefault="00F85A29" w:rsidP="00F85A29">
      <w:pPr>
        <w:pStyle w:val="ListParagraph"/>
        <w:numPr>
          <w:ilvl w:val="0"/>
          <w:numId w:val="13"/>
        </w:numPr>
        <w:tabs>
          <w:tab w:val="left" w:pos="8496"/>
        </w:tabs>
        <w:spacing w:after="120" w:line="240" w:lineRule="auto"/>
        <w:contextualSpacing w:val="0"/>
      </w:pPr>
      <w:r>
        <w:t>PI or designee should forward approvals for Amendments, Continuing R</w:t>
      </w:r>
      <w:r w:rsidR="00524175" w:rsidRPr="0005193D">
        <w:t>eview</w:t>
      </w:r>
      <w:r>
        <w:t>s</w:t>
      </w:r>
      <w:r w:rsidR="00524175" w:rsidRPr="0005193D">
        <w:t xml:space="preserve">, Serious Adverse Events (SAEs) and other </w:t>
      </w:r>
      <w:r>
        <w:t>miscellaneous changes to</w:t>
      </w:r>
      <w:r w:rsidR="00A7217D" w:rsidRPr="0005193D">
        <w:t xml:space="preserve"> the External IRB C</w:t>
      </w:r>
      <w:r w:rsidR="00524175" w:rsidRPr="0005193D">
        <w:t>oordinators for inclusion in the study’s InfoEd record.</w:t>
      </w:r>
    </w:p>
    <w:p w14:paraId="208274D5" w14:textId="77777777" w:rsidR="00F85A29" w:rsidRDefault="00F85A29" w:rsidP="00F85A29">
      <w:pPr>
        <w:pStyle w:val="ListParagraph"/>
        <w:numPr>
          <w:ilvl w:val="0"/>
          <w:numId w:val="13"/>
        </w:numPr>
        <w:autoSpaceDE w:val="0"/>
        <w:autoSpaceDN w:val="0"/>
        <w:adjustRightInd w:val="0"/>
        <w:spacing w:after="0" w:line="240" w:lineRule="auto"/>
        <w:rPr>
          <w:rFonts w:cs="Arial"/>
        </w:rPr>
      </w:pPr>
      <w:r w:rsidRPr="00230208">
        <w:rPr>
          <w:rFonts w:cs="Arial"/>
        </w:rPr>
        <w:t xml:space="preserve">PI </w:t>
      </w:r>
      <w:r>
        <w:rPr>
          <w:rFonts w:cs="Arial"/>
        </w:rPr>
        <w:t xml:space="preserve">or designee </w:t>
      </w:r>
      <w:r w:rsidRPr="00230208">
        <w:rPr>
          <w:rFonts w:cs="Arial"/>
        </w:rPr>
        <w:t>will</w:t>
      </w:r>
      <w:r>
        <w:rPr>
          <w:rFonts w:cs="Arial"/>
        </w:rPr>
        <w:t xml:space="preserve"> also email any of the following changes to the External IRB Coordinators at </w:t>
      </w:r>
      <w:hyperlink r:id="rId8" w:history="1">
        <w:r w:rsidRPr="002909EF">
          <w:rPr>
            <w:rStyle w:val="Hyperlink"/>
            <w:rFonts w:cs="Arial"/>
          </w:rPr>
          <w:t>externalirb@ucdenver.edu</w:t>
        </w:r>
      </w:hyperlink>
      <w:r>
        <w:rPr>
          <w:rFonts w:cs="Arial"/>
        </w:rPr>
        <w:t>:</w:t>
      </w:r>
    </w:p>
    <w:p w14:paraId="47C8D31D" w14:textId="77777777" w:rsidR="00F85A29" w:rsidRPr="00C5631E" w:rsidRDefault="00F85A29" w:rsidP="00F85A29">
      <w:pPr>
        <w:pStyle w:val="ListParagraph"/>
        <w:numPr>
          <w:ilvl w:val="1"/>
          <w:numId w:val="13"/>
        </w:numPr>
        <w:autoSpaceDE w:val="0"/>
        <w:autoSpaceDN w:val="0"/>
        <w:adjustRightInd w:val="0"/>
        <w:spacing w:after="0" w:line="240" w:lineRule="auto"/>
        <w:rPr>
          <w:rFonts w:cs="Arial"/>
        </w:rPr>
      </w:pPr>
      <w:r w:rsidRPr="0094223D">
        <w:t>PI, Primary Contact</w:t>
      </w:r>
      <w:r>
        <w:t>, sub-investigators/co-investigators</w:t>
      </w:r>
      <w:r w:rsidRPr="0094223D">
        <w:t xml:space="preserve"> </w:t>
      </w:r>
    </w:p>
    <w:p w14:paraId="7E57E12A" w14:textId="77777777" w:rsidR="00F85A29" w:rsidRPr="00C5631E" w:rsidRDefault="00F85A29" w:rsidP="00F85A29">
      <w:pPr>
        <w:pStyle w:val="ListParagraph"/>
        <w:numPr>
          <w:ilvl w:val="1"/>
          <w:numId w:val="13"/>
        </w:numPr>
        <w:autoSpaceDE w:val="0"/>
        <w:autoSpaceDN w:val="0"/>
        <w:adjustRightInd w:val="0"/>
        <w:spacing w:after="0" w:line="240" w:lineRule="auto"/>
        <w:rPr>
          <w:rFonts w:cs="Arial"/>
        </w:rPr>
      </w:pPr>
      <w:r>
        <w:t>S</w:t>
      </w:r>
      <w:r w:rsidRPr="0094223D">
        <w:t xml:space="preserve">tudy title </w:t>
      </w:r>
    </w:p>
    <w:p w14:paraId="0C65FC1A" w14:textId="77777777" w:rsidR="00F85A29" w:rsidRDefault="00F85A29" w:rsidP="00F85A29">
      <w:pPr>
        <w:pStyle w:val="ListParagraph"/>
        <w:numPr>
          <w:ilvl w:val="1"/>
          <w:numId w:val="13"/>
        </w:numPr>
        <w:autoSpaceDE w:val="0"/>
        <w:autoSpaceDN w:val="0"/>
        <w:adjustRightInd w:val="0"/>
        <w:spacing w:after="0" w:line="240" w:lineRule="auto"/>
        <w:rPr>
          <w:rFonts w:cs="Arial"/>
        </w:rPr>
      </w:pPr>
      <w:r>
        <w:t>S</w:t>
      </w:r>
      <w:r w:rsidRPr="0094223D">
        <w:t xml:space="preserve">ite location </w:t>
      </w:r>
    </w:p>
    <w:p w14:paraId="3F851E07" w14:textId="77777777" w:rsidR="00F85A29" w:rsidRPr="0005193D" w:rsidRDefault="00F85A29" w:rsidP="00F85A29">
      <w:pPr>
        <w:pStyle w:val="ListParagraph"/>
        <w:numPr>
          <w:ilvl w:val="1"/>
          <w:numId w:val="13"/>
        </w:numPr>
        <w:autoSpaceDE w:val="0"/>
        <w:autoSpaceDN w:val="0"/>
        <w:adjustRightInd w:val="0"/>
        <w:spacing w:after="0" w:line="240" w:lineRule="auto"/>
        <w:rPr>
          <w:rFonts w:cs="Arial"/>
        </w:rPr>
      </w:pPr>
      <w:r w:rsidRPr="00C5631E">
        <w:rPr>
          <w:rFonts w:cs="Arial"/>
        </w:rPr>
        <w:t xml:space="preserve">Study closure </w:t>
      </w:r>
    </w:p>
    <w:p w14:paraId="70DDCF4D" w14:textId="77777777" w:rsidR="001B31B8" w:rsidRPr="0005193D" w:rsidRDefault="001B31B8" w:rsidP="00A7217D">
      <w:pPr>
        <w:pStyle w:val="ListParagraph"/>
      </w:pPr>
    </w:p>
    <w:p w14:paraId="0866B83C" w14:textId="77777777" w:rsidR="001B31B8" w:rsidRPr="0005193D" w:rsidRDefault="001B31B8" w:rsidP="001B31B8"/>
    <w:p w14:paraId="67B681A1" w14:textId="77777777" w:rsidR="000857FD" w:rsidRPr="0005193D" w:rsidRDefault="000857FD" w:rsidP="001B31B8">
      <w:pPr>
        <w:pStyle w:val="ListParagraph"/>
        <w:spacing w:after="0" w:line="480" w:lineRule="auto"/>
        <w:ind w:left="0"/>
        <w:rPr>
          <w:rFonts w:cs="Arial"/>
        </w:rPr>
      </w:pPr>
    </w:p>
    <w:sectPr w:rsidR="000857FD" w:rsidRPr="0005193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7C520" w14:textId="77777777" w:rsidR="00590F18" w:rsidRDefault="00590F18" w:rsidP="00365FD0">
      <w:pPr>
        <w:spacing w:after="0" w:line="240" w:lineRule="auto"/>
      </w:pPr>
      <w:r>
        <w:separator/>
      </w:r>
    </w:p>
  </w:endnote>
  <w:endnote w:type="continuationSeparator" w:id="0">
    <w:p w14:paraId="2D39DD46" w14:textId="77777777" w:rsidR="00590F18" w:rsidRDefault="00590F18" w:rsidP="0036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69BAB" w14:textId="5FD2663A" w:rsidR="00E11547" w:rsidRDefault="00E11547">
    <w:pPr>
      <w:pStyle w:val="Footer"/>
    </w:pPr>
    <w:r>
      <w:t>Version date: 9/20/2021</w:t>
    </w:r>
  </w:p>
  <w:p w14:paraId="07776DB1" w14:textId="77777777" w:rsidR="00365FD0" w:rsidRDefault="0036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4BC8E" w14:textId="77777777" w:rsidR="00590F18" w:rsidRDefault="00590F18" w:rsidP="00365FD0">
      <w:pPr>
        <w:spacing w:after="0" w:line="240" w:lineRule="auto"/>
      </w:pPr>
      <w:r>
        <w:separator/>
      </w:r>
    </w:p>
  </w:footnote>
  <w:footnote w:type="continuationSeparator" w:id="0">
    <w:p w14:paraId="63C8D716" w14:textId="77777777" w:rsidR="00590F18" w:rsidRDefault="00590F18" w:rsidP="00365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735D" w14:textId="77777777" w:rsidR="00365FD0" w:rsidRPr="0005193D" w:rsidRDefault="00365FD0" w:rsidP="00365FD0">
    <w:pPr>
      <w:jc w:val="center"/>
    </w:pPr>
    <w:r w:rsidRPr="0005193D">
      <w:rPr>
        <w:b/>
        <w:bCs/>
        <w:sz w:val="28"/>
        <w:szCs w:val="28"/>
      </w:rPr>
      <w:t>UCD Process for Ceding to an External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E89"/>
    <w:multiLevelType w:val="hybridMultilevel"/>
    <w:tmpl w:val="C3123C68"/>
    <w:lvl w:ilvl="0" w:tplc="AB1CECBA">
      <w:start w:val="1"/>
      <w:numFmt w:val="decimal"/>
      <w:lvlText w:val="%1."/>
      <w:lvlJc w:val="left"/>
      <w:pPr>
        <w:tabs>
          <w:tab w:val="num" w:pos="720"/>
        </w:tabs>
        <w:ind w:left="720" w:hanging="360"/>
      </w:pPr>
    </w:lvl>
    <w:lvl w:ilvl="1" w:tplc="440E2112">
      <w:start w:val="33"/>
      <w:numFmt w:val="bullet"/>
      <w:lvlText w:val="•"/>
      <w:lvlJc w:val="left"/>
      <w:pPr>
        <w:tabs>
          <w:tab w:val="num" w:pos="1440"/>
        </w:tabs>
        <w:ind w:left="1440" w:hanging="360"/>
      </w:pPr>
      <w:rPr>
        <w:rFonts w:ascii="Arial" w:hAnsi="Arial" w:hint="default"/>
      </w:rPr>
    </w:lvl>
    <w:lvl w:ilvl="2" w:tplc="2A2EA100">
      <w:start w:val="33"/>
      <w:numFmt w:val="bullet"/>
      <w:lvlText w:val="o"/>
      <w:lvlJc w:val="left"/>
      <w:pPr>
        <w:tabs>
          <w:tab w:val="num" w:pos="2160"/>
        </w:tabs>
        <w:ind w:left="2160" w:hanging="360"/>
      </w:pPr>
      <w:rPr>
        <w:rFonts w:ascii="Courier New" w:hAnsi="Courier New" w:hint="default"/>
      </w:rPr>
    </w:lvl>
    <w:lvl w:ilvl="3" w:tplc="169A65C4" w:tentative="1">
      <w:start w:val="1"/>
      <w:numFmt w:val="decimal"/>
      <w:lvlText w:val="%4."/>
      <w:lvlJc w:val="left"/>
      <w:pPr>
        <w:tabs>
          <w:tab w:val="num" w:pos="2880"/>
        </w:tabs>
        <w:ind w:left="2880" w:hanging="360"/>
      </w:pPr>
    </w:lvl>
    <w:lvl w:ilvl="4" w:tplc="83222376" w:tentative="1">
      <w:start w:val="1"/>
      <w:numFmt w:val="decimal"/>
      <w:lvlText w:val="%5."/>
      <w:lvlJc w:val="left"/>
      <w:pPr>
        <w:tabs>
          <w:tab w:val="num" w:pos="3600"/>
        </w:tabs>
        <w:ind w:left="3600" w:hanging="360"/>
      </w:pPr>
    </w:lvl>
    <w:lvl w:ilvl="5" w:tplc="C1D0F48A" w:tentative="1">
      <w:start w:val="1"/>
      <w:numFmt w:val="decimal"/>
      <w:lvlText w:val="%6."/>
      <w:lvlJc w:val="left"/>
      <w:pPr>
        <w:tabs>
          <w:tab w:val="num" w:pos="4320"/>
        </w:tabs>
        <w:ind w:left="4320" w:hanging="360"/>
      </w:pPr>
    </w:lvl>
    <w:lvl w:ilvl="6" w:tplc="174C0DD0" w:tentative="1">
      <w:start w:val="1"/>
      <w:numFmt w:val="decimal"/>
      <w:lvlText w:val="%7."/>
      <w:lvlJc w:val="left"/>
      <w:pPr>
        <w:tabs>
          <w:tab w:val="num" w:pos="5040"/>
        </w:tabs>
        <w:ind w:left="5040" w:hanging="360"/>
      </w:pPr>
    </w:lvl>
    <w:lvl w:ilvl="7" w:tplc="67244136" w:tentative="1">
      <w:start w:val="1"/>
      <w:numFmt w:val="decimal"/>
      <w:lvlText w:val="%8."/>
      <w:lvlJc w:val="left"/>
      <w:pPr>
        <w:tabs>
          <w:tab w:val="num" w:pos="5760"/>
        </w:tabs>
        <w:ind w:left="5760" w:hanging="360"/>
      </w:pPr>
    </w:lvl>
    <w:lvl w:ilvl="8" w:tplc="1BF4A012" w:tentative="1">
      <w:start w:val="1"/>
      <w:numFmt w:val="decimal"/>
      <w:lvlText w:val="%9."/>
      <w:lvlJc w:val="left"/>
      <w:pPr>
        <w:tabs>
          <w:tab w:val="num" w:pos="6480"/>
        </w:tabs>
        <w:ind w:left="6480" w:hanging="360"/>
      </w:pPr>
    </w:lvl>
  </w:abstractNum>
  <w:abstractNum w:abstractNumId="1" w15:restartNumberingAfterBreak="0">
    <w:nsid w:val="133D4E81"/>
    <w:multiLevelType w:val="hybridMultilevel"/>
    <w:tmpl w:val="E87A3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783533"/>
    <w:multiLevelType w:val="hybridMultilevel"/>
    <w:tmpl w:val="41D890BA"/>
    <w:lvl w:ilvl="0" w:tplc="AB1CECBA">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1B2B74"/>
    <w:multiLevelType w:val="hybridMultilevel"/>
    <w:tmpl w:val="5B844C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8597E"/>
    <w:multiLevelType w:val="hybridMultilevel"/>
    <w:tmpl w:val="BF383CD0"/>
    <w:lvl w:ilvl="0" w:tplc="AB1CECBA">
      <w:start w:val="1"/>
      <w:numFmt w:val="decimal"/>
      <w:lvlText w:val="%1."/>
      <w:lvlJc w:val="left"/>
      <w:pPr>
        <w:tabs>
          <w:tab w:val="num" w:pos="720"/>
        </w:tabs>
        <w:ind w:left="720" w:hanging="360"/>
      </w:pPr>
    </w:lvl>
    <w:lvl w:ilvl="1" w:tplc="440E2112">
      <w:start w:val="33"/>
      <w:numFmt w:val="bullet"/>
      <w:lvlText w:val="•"/>
      <w:lvlJc w:val="left"/>
      <w:pPr>
        <w:tabs>
          <w:tab w:val="num" w:pos="1440"/>
        </w:tabs>
        <w:ind w:left="1440" w:hanging="360"/>
      </w:pPr>
      <w:rPr>
        <w:rFonts w:ascii="Arial" w:hAnsi="Arial" w:hint="default"/>
      </w:rPr>
    </w:lvl>
    <w:lvl w:ilvl="2" w:tplc="2A2EA100">
      <w:start w:val="33"/>
      <w:numFmt w:val="bullet"/>
      <w:lvlText w:val="o"/>
      <w:lvlJc w:val="left"/>
      <w:pPr>
        <w:tabs>
          <w:tab w:val="num" w:pos="2160"/>
        </w:tabs>
        <w:ind w:left="2160" w:hanging="360"/>
      </w:pPr>
      <w:rPr>
        <w:rFonts w:ascii="Courier New" w:hAnsi="Courier New" w:hint="default"/>
      </w:rPr>
    </w:lvl>
    <w:lvl w:ilvl="3" w:tplc="169A65C4" w:tentative="1">
      <w:start w:val="1"/>
      <w:numFmt w:val="decimal"/>
      <w:lvlText w:val="%4."/>
      <w:lvlJc w:val="left"/>
      <w:pPr>
        <w:tabs>
          <w:tab w:val="num" w:pos="2880"/>
        </w:tabs>
        <w:ind w:left="2880" w:hanging="360"/>
      </w:pPr>
    </w:lvl>
    <w:lvl w:ilvl="4" w:tplc="83222376" w:tentative="1">
      <w:start w:val="1"/>
      <w:numFmt w:val="decimal"/>
      <w:lvlText w:val="%5."/>
      <w:lvlJc w:val="left"/>
      <w:pPr>
        <w:tabs>
          <w:tab w:val="num" w:pos="3600"/>
        </w:tabs>
        <w:ind w:left="3600" w:hanging="360"/>
      </w:pPr>
    </w:lvl>
    <w:lvl w:ilvl="5" w:tplc="C1D0F48A" w:tentative="1">
      <w:start w:val="1"/>
      <w:numFmt w:val="decimal"/>
      <w:lvlText w:val="%6."/>
      <w:lvlJc w:val="left"/>
      <w:pPr>
        <w:tabs>
          <w:tab w:val="num" w:pos="4320"/>
        </w:tabs>
        <w:ind w:left="4320" w:hanging="360"/>
      </w:pPr>
    </w:lvl>
    <w:lvl w:ilvl="6" w:tplc="174C0DD0" w:tentative="1">
      <w:start w:val="1"/>
      <w:numFmt w:val="decimal"/>
      <w:lvlText w:val="%7."/>
      <w:lvlJc w:val="left"/>
      <w:pPr>
        <w:tabs>
          <w:tab w:val="num" w:pos="5040"/>
        </w:tabs>
        <w:ind w:left="5040" w:hanging="360"/>
      </w:pPr>
    </w:lvl>
    <w:lvl w:ilvl="7" w:tplc="67244136" w:tentative="1">
      <w:start w:val="1"/>
      <w:numFmt w:val="decimal"/>
      <w:lvlText w:val="%8."/>
      <w:lvlJc w:val="left"/>
      <w:pPr>
        <w:tabs>
          <w:tab w:val="num" w:pos="5760"/>
        </w:tabs>
        <w:ind w:left="5760" w:hanging="360"/>
      </w:pPr>
    </w:lvl>
    <w:lvl w:ilvl="8" w:tplc="1BF4A012" w:tentative="1">
      <w:start w:val="1"/>
      <w:numFmt w:val="decimal"/>
      <w:lvlText w:val="%9."/>
      <w:lvlJc w:val="left"/>
      <w:pPr>
        <w:tabs>
          <w:tab w:val="num" w:pos="6480"/>
        </w:tabs>
        <w:ind w:left="6480" w:hanging="360"/>
      </w:pPr>
    </w:lvl>
  </w:abstractNum>
  <w:abstractNum w:abstractNumId="5" w15:restartNumberingAfterBreak="0">
    <w:nsid w:val="3F6C5FA8"/>
    <w:multiLevelType w:val="hybridMultilevel"/>
    <w:tmpl w:val="1B724CC4"/>
    <w:lvl w:ilvl="0" w:tplc="4E406550">
      <w:start w:val="2"/>
      <w:numFmt w:val="decimal"/>
      <w:lvlText w:val="%1."/>
      <w:lvlJc w:val="left"/>
      <w:pPr>
        <w:tabs>
          <w:tab w:val="num" w:pos="720"/>
        </w:tabs>
        <w:ind w:left="720" w:hanging="360"/>
      </w:pPr>
    </w:lvl>
    <w:lvl w:ilvl="1" w:tplc="06067260">
      <w:start w:val="1"/>
      <w:numFmt w:val="decimal"/>
      <w:lvlText w:val="%2."/>
      <w:lvlJc w:val="left"/>
      <w:pPr>
        <w:tabs>
          <w:tab w:val="num" w:pos="1440"/>
        </w:tabs>
        <w:ind w:left="1440" w:hanging="360"/>
      </w:pPr>
    </w:lvl>
    <w:lvl w:ilvl="2" w:tplc="59103386">
      <w:start w:val="1"/>
      <w:numFmt w:val="decimal"/>
      <w:lvlText w:val="%3."/>
      <w:lvlJc w:val="left"/>
      <w:pPr>
        <w:tabs>
          <w:tab w:val="num" w:pos="2160"/>
        </w:tabs>
        <w:ind w:left="2160" w:hanging="360"/>
      </w:pPr>
    </w:lvl>
    <w:lvl w:ilvl="3" w:tplc="252A078A" w:tentative="1">
      <w:start w:val="1"/>
      <w:numFmt w:val="decimal"/>
      <w:lvlText w:val="%4."/>
      <w:lvlJc w:val="left"/>
      <w:pPr>
        <w:tabs>
          <w:tab w:val="num" w:pos="2880"/>
        </w:tabs>
        <w:ind w:left="2880" w:hanging="360"/>
      </w:pPr>
    </w:lvl>
    <w:lvl w:ilvl="4" w:tplc="7602CD28" w:tentative="1">
      <w:start w:val="1"/>
      <w:numFmt w:val="decimal"/>
      <w:lvlText w:val="%5."/>
      <w:lvlJc w:val="left"/>
      <w:pPr>
        <w:tabs>
          <w:tab w:val="num" w:pos="3600"/>
        </w:tabs>
        <w:ind w:left="3600" w:hanging="360"/>
      </w:pPr>
    </w:lvl>
    <w:lvl w:ilvl="5" w:tplc="F96C312A" w:tentative="1">
      <w:start w:val="1"/>
      <w:numFmt w:val="decimal"/>
      <w:lvlText w:val="%6."/>
      <w:lvlJc w:val="left"/>
      <w:pPr>
        <w:tabs>
          <w:tab w:val="num" w:pos="4320"/>
        </w:tabs>
        <w:ind w:left="4320" w:hanging="360"/>
      </w:pPr>
    </w:lvl>
    <w:lvl w:ilvl="6" w:tplc="8A1E31B0" w:tentative="1">
      <w:start w:val="1"/>
      <w:numFmt w:val="decimal"/>
      <w:lvlText w:val="%7."/>
      <w:lvlJc w:val="left"/>
      <w:pPr>
        <w:tabs>
          <w:tab w:val="num" w:pos="5040"/>
        </w:tabs>
        <w:ind w:left="5040" w:hanging="360"/>
      </w:pPr>
    </w:lvl>
    <w:lvl w:ilvl="7" w:tplc="AABC5F92" w:tentative="1">
      <w:start w:val="1"/>
      <w:numFmt w:val="decimal"/>
      <w:lvlText w:val="%8."/>
      <w:lvlJc w:val="left"/>
      <w:pPr>
        <w:tabs>
          <w:tab w:val="num" w:pos="5760"/>
        </w:tabs>
        <w:ind w:left="5760" w:hanging="360"/>
      </w:pPr>
    </w:lvl>
    <w:lvl w:ilvl="8" w:tplc="EC6EB6CC" w:tentative="1">
      <w:start w:val="1"/>
      <w:numFmt w:val="decimal"/>
      <w:lvlText w:val="%9."/>
      <w:lvlJc w:val="left"/>
      <w:pPr>
        <w:tabs>
          <w:tab w:val="num" w:pos="6480"/>
        </w:tabs>
        <w:ind w:left="6480" w:hanging="360"/>
      </w:pPr>
    </w:lvl>
  </w:abstractNum>
  <w:abstractNum w:abstractNumId="6" w15:restartNumberingAfterBreak="0">
    <w:nsid w:val="446D4919"/>
    <w:multiLevelType w:val="hybridMultilevel"/>
    <w:tmpl w:val="12AE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187858"/>
    <w:multiLevelType w:val="hybridMultilevel"/>
    <w:tmpl w:val="46126D02"/>
    <w:lvl w:ilvl="0" w:tplc="4216B3E8">
      <w:start w:val="1"/>
      <w:numFmt w:val="bullet"/>
      <w:lvlText w:val="•"/>
      <w:lvlJc w:val="left"/>
      <w:pPr>
        <w:tabs>
          <w:tab w:val="num" w:pos="720"/>
        </w:tabs>
        <w:ind w:left="720" w:hanging="360"/>
      </w:pPr>
      <w:rPr>
        <w:rFonts w:ascii="Arial" w:hAnsi="Arial" w:hint="default"/>
      </w:rPr>
    </w:lvl>
    <w:lvl w:ilvl="1" w:tplc="63D2FCAC">
      <w:start w:val="33"/>
      <w:numFmt w:val="bullet"/>
      <w:lvlText w:val="o"/>
      <w:lvlJc w:val="left"/>
      <w:pPr>
        <w:tabs>
          <w:tab w:val="num" w:pos="1440"/>
        </w:tabs>
        <w:ind w:left="1440" w:hanging="360"/>
      </w:pPr>
      <w:rPr>
        <w:rFonts w:ascii="Courier New" w:hAnsi="Courier New" w:hint="default"/>
      </w:rPr>
    </w:lvl>
    <w:lvl w:ilvl="2" w:tplc="20BE6B88" w:tentative="1">
      <w:start w:val="1"/>
      <w:numFmt w:val="bullet"/>
      <w:lvlText w:val="•"/>
      <w:lvlJc w:val="left"/>
      <w:pPr>
        <w:tabs>
          <w:tab w:val="num" w:pos="2160"/>
        </w:tabs>
        <w:ind w:left="2160" w:hanging="360"/>
      </w:pPr>
      <w:rPr>
        <w:rFonts w:ascii="Arial" w:hAnsi="Arial" w:hint="default"/>
      </w:rPr>
    </w:lvl>
    <w:lvl w:ilvl="3" w:tplc="CC020FA2" w:tentative="1">
      <w:start w:val="1"/>
      <w:numFmt w:val="bullet"/>
      <w:lvlText w:val="•"/>
      <w:lvlJc w:val="left"/>
      <w:pPr>
        <w:tabs>
          <w:tab w:val="num" w:pos="2880"/>
        </w:tabs>
        <w:ind w:left="2880" w:hanging="360"/>
      </w:pPr>
      <w:rPr>
        <w:rFonts w:ascii="Arial" w:hAnsi="Arial" w:hint="default"/>
      </w:rPr>
    </w:lvl>
    <w:lvl w:ilvl="4" w:tplc="35928A08" w:tentative="1">
      <w:start w:val="1"/>
      <w:numFmt w:val="bullet"/>
      <w:lvlText w:val="•"/>
      <w:lvlJc w:val="left"/>
      <w:pPr>
        <w:tabs>
          <w:tab w:val="num" w:pos="3600"/>
        </w:tabs>
        <w:ind w:left="3600" w:hanging="360"/>
      </w:pPr>
      <w:rPr>
        <w:rFonts w:ascii="Arial" w:hAnsi="Arial" w:hint="default"/>
      </w:rPr>
    </w:lvl>
    <w:lvl w:ilvl="5" w:tplc="D958B93A" w:tentative="1">
      <w:start w:val="1"/>
      <w:numFmt w:val="bullet"/>
      <w:lvlText w:val="•"/>
      <w:lvlJc w:val="left"/>
      <w:pPr>
        <w:tabs>
          <w:tab w:val="num" w:pos="4320"/>
        </w:tabs>
        <w:ind w:left="4320" w:hanging="360"/>
      </w:pPr>
      <w:rPr>
        <w:rFonts w:ascii="Arial" w:hAnsi="Arial" w:hint="default"/>
      </w:rPr>
    </w:lvl>
    <w:lvl w:ilvl="6" w:tplc="5CFC8E84" w:tentative="1">
      <w:start w:val="1"/>
      <w:numFmt w:val="bullet"/>
      <w:lvlText w:val="•"/>
      <w:lvlJc w:val="left"/>
      <w:pPr>
        <w:tabs>
          <w:tab w:val="num" w:pos="5040"/>
        </w:tabs>
        <w:ind w:left="5040" w:hanging="360"/>
      </w:pPr>
      <w:rPr>
        <w:rFonts w:ascii="Arial" w:hAnsi="Arial" w:hint="default"/>
      </w:rPr>
    </w:lvl>
    <w:lvl w:ilvl="7" w:tplc="E76464E6" w:tentative="1">
      <w:start w:val="1"/>
      <w:numFmt w:val="bullet"/>
      <w:lvlText w:val="•"/>
      <w:lvlJc w:val="left"/>
      <w:pPr>
        <w:tabs>
          <w:tab w:val="num" w:pos="5760"/>
        </w:tabs>
        <w:ind w:left="5760" w:hanging="360"/>
      </w:pPr>
      <w:rPr>
        <w:rFonts w:ascii="Arial" w:hAnsi="Arial" w:hint="default"/>
      </w:rPr>
    </w:lvl>
    <w:lvl w:ilvl="8" w:tplc="4008CA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C2732C"/>
    <w:multiLevelType w:val="hybridMultilevel"/>
    <w:tmpl w:val="665C6104"/>
    <w:lvl w:ilvl="0" w:tplc="AB1CECB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A6AAF"/>
    <w:multiLevelType w:val="hybridMultilevel"/>
    <w:tmpl w:val="F776FC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3461B8"/>
    <w:multiLevelType w:val="hybridMultilevel"/>
    <w:tmpl w:val="36EC8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57434C"/>
    <w:multiLevelType w:val="hybridMultilevel"/>
    <w:tmpl w:val="59F229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41269"/>
    <w:multiLevelType w:val="hybridMultilevel"/>
    <w:tmpl w:val="7CD0AF46"/>
    <w:lvl w:ilvl="0" w:tplc="AB1CECB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E47B7"/>
    <w:multiLevelType w:val="hybridMultilevel"/>
    <w:tmpl w:val="5B6CA618"/>
    <w:lvl w:ilvl="0" w:tplc="AB1CECBA">
      <w:start w:val="1"/>
      <w:numFmt w:val="decimal"/>
      <w:lvlText w:val="%1."/>
      <w:lvlJc w:val="left"/>
      <w:pPr>
        <w:tabs>
          <w:tab w:val="num" w:pos="720"/>
        </w:tabs>
        <w:ind w:left="720" w:hanging="360"/>
      </w:pPr>
    </w:lvl>
    <w:lvl w:ilvl="1" w:tplc="440E2112">
      <w:start w:val="33"/>
      <w:numFmt w:val="bullet"/>
      <w:lvlText w:val="•"/>
      <w:lvlJc w:val="left"/>
      <w:pPr>
        <w:tabs>
          <w:tab w:val="num" w:pos="1440"/>
        </w:tabs>
        <w:ind w:left="1440" w:hanging="360"/>
      </w:pPr>
      <w:rPr>
        <w:rFonts w:ascii="Arial" w:hAnsi="Arial" w:hint="default"/>
      </w:rPr>
    </w:lvl>
    <w:lvl w:ilvl="2" w:tplc="2A2EA100">
      <w:start w:val="33"/>
      <w:numFmt w:val="bullet"/>
      <w:lvlText w:val="o"/>
      <w:lvlJc w:val="left"/>
      <w:pPr>
        <w:tabs>
          <w:tab w:val="num" w:pos="2160"/>
        </w:tabs>
        <w:ind w:left="2160" w:hanging="360"/>
      </w:pPr>
      <w:rPr>
        <w:rFonts w:ascii="Courier New" w:hAnsi="Courier New" w:hint="default"/>
      </w:rPr>
    </w:lvl>
    <w:lvl w:ilvl="3" w:tplc="169A65C4" w:tentative="1">
      <w:start w:val="1"/>
      <w:numFmt w:val="decimal"/>
      <w:lvlText w:val="%4."/>
      <w:lvlJc w:val="left"/>
      <w:pPr>
        <w:tabs>
          <w:tab w:val="num" w:pos="2880"/>
        </w:tabs>
        <w:ind w:left="2880" w:hanging="360"/>
      </w:pPr>
    </w:lvl>
    <w:lvl w:ilvl="4" w:tplc="83222376" w:tentative="1">
      <w:start w:val="1"/>
      <w:numFmt w:val="decimal"/>
      <w:lvlText w:val="%5."/>
      <w:lvlJc w:val="left"/>
      <w:pPr>
        <w:tabs>
          <w:tab w:val="num" w:pos="3600"/>
        </w:tabs>
        <w:ind w:left="3600" w:hanging="360"/>
      </w:pPr>
    </w:lvl>
    <w:lvl w:ilvl="5" w:tplc="C1D0F48A" w:tentative="1">
      <w:start w:val="1"/>
      <w:numFmt w:val="decimal"/>
      <w:lvlText w:val="%6."/>
      <w:lvlJc w:val="left"/>
      <w:pPr>
        <w:tabs>
          <w:tab w:val="num" w:pos="4320"/>
        </w:tabs>
        <w:ind w:left="4320" w:hanging="360"/>
      </w:pPr>
    </w:lvl>
    <w:lvl w:ilvl="6" w:tplc="174C0DD0" w:tentative="1">
      <w:start w:val="1"/>
      <w:numFmt w:val="decimal"/>
      <w:lvlText w:val="%7."/>
      <w:lvlJc w:val="left"/>
      <w:pPr>
        <w:tabs>
          <w:tab w:val="num" w:pos="5040"/>
        </w:tabs>
        <w:ind w:left="5040" w:hanging="360"/>
      </w:pPr>
    </w:lvl>
    <w:lvl w:ilvl="7" w:tplc="67244136" w:tentative="1">
      <w:start w:val="1"/>
      <w:numFmt w:val="decimal"/>
      <w:lvlText w:val="%8."/>
      <w:lvlJc w:val="left"/>
      <w:pPr>
        <w:tabs>
          <w:tab w:val="num" w:pos="5760"/>
        </w:tabs>
        <w:ind w:left="5760" w:hanging="360"/>
      </w:pPr>
    </w:lvl>
    <w:lvl w:ilvl="8" w:tplc="1BF4A012" w:tentative="1">
      <w:start w:val="1"/>
      <w:numFmt w:val="decimal"/>
      <w:lvlText w:val="%9."/>
      <w:lvlJc w:val="left"/>
      <w:pPr>
        <w:tabs>
          <w:tab w:val="num" w:pos="6480"/>
        </w:tabs>
        <w:ind w:left="6480" w:hanging="360"/>
      </w:pPr>
    </w:lvl>
  </w:abstractNum>
  <w:abstractNum w:abstractNumId="14" w15:restartNumberingAfterBreak="0">
    <w:nsid w:val="6B2B2BAA"/>
    <w:multiLevelType w:val="hybridMultilevel"/>
    <w:tmpl w:val="DF8C7D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734EED"/>
    <w:multiLevelType w:val="hybridMultilevel"/>
    <w:tmpl w:val="5A4ECCE0"/>
    <w:lvl w:ilvl="0" w:tplc="4E406550">
      <w:start w:val="2"/>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59103386">
      <w:start w:val="1"/>
      <w:numFmt w:val="decimal"/>
      <w:lvlText w:val="%3."/>
      <w:lvlJc w:val="left"/>
      <w:pPr>
        <w:tabs>
          <w:tab w:val="num" w:pos="2160"/>
        </w:tabs>
        <w:ind w:left="2160" w:hanging="360"/>
      </w:pPr>
    </w:lvl>
    <w:lvl w:ilvl="3" w:tplc="252A078A" w:tentative="1">
      <w:start w:val="1"/>
      <w:numFmt w:val="decimal"/>
      <w:lvlText w:val="%4."/>
      <w:lvlJc w:val="left"/>
      <w:pPr>
        <w:tabs>
          <w:tab w:val="num" w:pos="2880"/>
        </w:tabs>
        <w:ind w:left="2880" w:hanging="360"/>
      </w:pPr>
    </w:lvl>
    <w:lvl w:ilvl="4" w:tplc="7602CD28" w:tentative="1">
      <w:start w:val="1"/>
      <w:numFmt w:val="decimal"/>
      <w:lvlText w:val="%5."/>
      <w:lvlJc w:val="left"/>
      <w:pPr>
        <w:tabs>
          <w:tab w:val="num" w:pos="3600"/>
        </w:tabs>
        <w:ind w:left="3600" w:hanging="360"/>
      </w:pPr>
    </w:lvl>
    <w:lvl w:ilvl="5" w:tplc="F96C312A" w:tentative="1">
      <w:start w:val="1"/>
      <w:numFmt w:val="decimal"/>
      <w:lvlText w:val="%6."/>
      <w:lvlJc w:val="left"/>
      <w:pPr>
        <w:tabs>
          <w:tab w:val="num" w:pos="4320"/>
        </w:tabs>
        <w:ind w:left="4320" w:hanging="360"/>
      </w:pPr>
    </w:lvl>
    <w:lvl w:ilvl="6" w:tplc="8A1E31B0" w:tentative="1">
      <w:start w:val="1"/>
      <w:numFmt w:val="decimal"/>
      <w:lvlText w:val="%7."/>
      <w:lvlJc w:val="left"/>
      <w:pPr>
        <w:tabs>
          <w:tab w:val="num" w:pos="5040"/>
        </w:tabs>
        <w:ind w:left="5040" w:hanging="360"/>
      </w:pPr>
    </w:lvl>
    <w:lvl w:ilvl="7" w:tplc="AABC5F92" w:tentative="1">
      <w:start w:val="1"/>
      <w:numFmt w:val="decimal"/>
      <w:lvlText w:val="%8."/>
      <w:lvlJc w:val="left"/>
      <w:pPr>
        <w:tabs>
          <w:tab w:val="num" w:pos="5760"/>
        </w:tabs>
        <w:ind w:left="5760" w:hanging="360"/>
      </w:pPr>
    </w:lvl>
    <w:lvl w:ilvl="8" w:tplc="EC6EB6CC" w:tentative="1">
      <w:start w:val="1"/>
      <w:numFmt w:val="decimal"/>
      <w:lvlText w:val="%9."/>
      <w:lvlJc w:val="left"/>
      <w:pPr>
        <w:tabs>
          <w:tab w:val="num" w:pos="6480"/>
        </w:tabs>
        <w:ind w:left="6480" w:hanging="360"/>
      </w:pPr>
    </w:lvl>
  </w:abstractNum>
  <w:abstractNum w:abstractNumId="16" w15:restartNumberingAfterBreak="0">
    <w:nsid w:val="76C10F0C"/>
    <w:multiLevelType w:val="hybridMultilevel"/>
    <w:tmpl w:val="E69CB452"/>
    <w:lvl w:ilvl="0" w:tplc="5FD27F12">
      <w:start w:val="1"/>
      <w:numFmt w:val="bullet"/>
      <w:lvlText w:val="•"/>
      <w:lvlJc w:val="left"/>
      <w:pPr>
        <w:tabs>
          <w:tab w:val="num" w:pos="720"/>
        </w:tabs>
        <w:ind w:left="720" w:hanging="360"/>
      </w:pPr>
      <w:rPr>
        <w:rFonts w:ascii="Arial" w:hAnsi="Arial" w:hint="default"/>
      </w:rPr>
    </w:lvl>
    <w:lvl w:ilvl="1" w:tplc="50D0A07C" w:tentative="1">
      <w:start w:val="1"/>
      <w:numFmt w:val="bullet"/>
      <w:lvlText w:val="•"/>
      <w:lvlJc w:val="left"/>
      <w:pPr>
        <w:tabs>
          <w:tab w:val="num" w:pos="1440"/>
        </w:tabs>
        <w:ind w:left="1440" w:hanging="360"/>
      </w:pPr>
      <w:rPr>
        <w:rFonts w:ascii="Arial" w:hAnsi="Arial" w:hint="default"/>
      </w:rPr>
    </w:lvl>
    <w:lvl w:ilvl="2" w:tplc="2C2054E4" w:tentative="1">
      <w:start w:val="1"/>
      <w:numFmt w:val="bullet"/>
      <w:lvlText w:val="•"/>
      <w:lvlJc w:val="left"/>
      <w:pPr>
        <w:tabs>
          <w:tab w:val="num" w:pos="2160"/>
        </w:tabs>
        <w:ind w:left="2160" w:hanging="360"/>
      </w:pPr>
      <w:rPr>
        <w:rFonts w:ascii="Arial" w:hAnsi="Arial" w:hint="default"/>
      </w:rPr>
    </w:lvl>
    <w:lvl w:ilvl="3" w:tplc="0F0C9120" w:tentative="1">
      <w:start w:val="1"/>
      <w:numFmt w:val="bullet"/>
      <w:lvlText w:val="•"/>
      <w:lvlJc w:val="left"/>
      <w:pPr>
        <w:tabs>
          <w:tab w:val="num" w:pos="2880"/>
        </w:tabs>
        <w:ind w:left="2880" w:hanging="360"/>
      </w:pPr>
      <w:rPr>
        <w:rFonts w:ascii="Arial" w:hAnsi="Arial" w:hint="default"/>
      </w:rPr>
    </w:lvl>
    <w:lvl w:ilvl="4" w:tplc="F3BE7774" w:tentative="1">
      <w:start w:val="1"/>
      <w:numFmt w:val="bullet"/>
      <w:lvlText w:val="•"/>
      <w:lvlJc w:val="left"/>
      <w:pPr>
        <w:tabs>
          <w:tab w:val="num" w:pos="3600"/>
        </w:tabs>
        <w:ind w:left="3600" w:hanging="360"/>
      </w:pPr>
      <w:rPr>
        <w:rFonts w:ascii="Arial" w:hAnsi="Arial" w:hint="default"/>
      </w:rPr>
    </w:lvl>
    <w:lvl w:ilvl="5" w:tplc="0D9EB36A" w:tentative="1">
      <w:start w:val="1"/>
      <w:numFmt w:val="bullet"/>
      <w:lvlText w:val="•"/>
      <w:lvlJc w:val="left"/>
      <w:pPr>
        <w:tabs>
          <w:tab w:val="num" w:pos="4320"/>
        </w:tabs>
        <w:ind w:left="4320" w:hanging="360"/>
      </w:pPr>
      <w:rPr>
        <w:rFonts w:ascii="Arial" w:hAnsi="Arial" w:hint="default"/>
      </w:rPr>
    </w:lvl>
    <w:lvl w:ilvl="6" w:tplc="8FA2D952" w:tentative="1">
      <w:start w:val="1"/>
      <w:numFmt w:val="bullet"/>
      <w:lvlText w:val="•"/>
      <w:lvlJc w:val="left"/>
      <w:pPr>
        <w:tabs>
          <w:tab w:val="num" w:pos="5040"/>
        </w:tabs>
        <w:ind w:left="5040" w:hanging="360"/>
      </w:pPr>
      <w:rPr>
        <w:rFonts w:ascii="Arial" w:hAnsi="Arial" w:hint="default"/>
      </w:rPr>
    </w:lvl>
    <w:lvl w:ilvl="7" w:tplc="9D704988" w:tentative="1">
      <w:start w:val="1"/>
      <w:numFmt w:val="bullet"/>
      <w:lvlText w:val="•"/>
      <w:lvlJc w:val="left"/>
      <w:pPr>
        <w:tabs>
          <w:tab w:val="num" w:pos="5760"/>
        </w:tabs>
        <w:ind w:left="5760" w:hanging="360"/>
      </w:pPr>
      <w:rPr>
        <w:rFonts w:ascii="Arial" w:hAnsi="Arial" w:hint="default"/>
      </w:rPr>
    </w:lvl>
    <w:lvl w:ilvl="8" w:tplc="6C6CCCA4"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5"/>
  </w:num>
  <w:num w:numId="4">
    <w:abstractNumId w:val="16"/>
  </w:num>
  <w:num w:numId="5">
    <w:abstractNumId w:val="3"/>
  </w:num>
  <w:num w:numId="6">
    <w:abstractNumId w:val="11"/>
  </w:num>
  <w:num w:numId="7">
    <w:abstractNumId w:val="15"/>
  </w:num>
  <w:num w:numId="8">
    <w:abstractNumId w:val="10"/>
  </w:num>
  <w:num w:numId="9">
    <w:abstractNumId w:val="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9"/>
  </w:num>
  <w:num w:numId="15">
    <w:abstractNumId w:val="6"/>
  </w:num>
  <w:num w:numId="16">
    <w:abstractNumId w:val="13"/>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3"/>
    <w:rsid w:val="00004CA1"/>
    <w:rsid w:val="00010A7B"/>
    <w:rsid w:val="0005193D"/>
    <w:rsid w:val="000857FD"/>
    <w:rsid w:val="000F4B93"/>
    <w:rsid w:val="001B31B8"/>
    <w:rsid w:val="001E0370"/>
    <w:rsid w:val="00283248"/>
    <w:rsid w:val="002D1651"/>
    <w:rsid w:val="00362D2C"/>
    <w:rsid w:val="00365FD0"/>
    <w:rsid w:val="003E1E19"/>
    <w:rsid w:val="00524175"/>
    <w:rsid w:val="00590F18"/>
    <w:rsid w:val="005E3AAA"/>
    <w:rsid w:val="00652E73"/>
    <w:rsid w:val="00655212"/>
    <w:rsid w:val="00886576"/>
    <w:rsid w:val="009F239A"/>
    <w:rsid w:val="00A11993"/>
    <w:rsid w:val="00A7217D"/>
    <w:rsid w:val="00AB6A2B"/>
    <w:rsid w:val="00B5393D"/>
    <w:rsid w:val="00B91760"/>
    <w:rsid w:val="00BE2706"/>
    <w:rsid w:val="00C85323"/>
    <w:rsid w:val="00E11547"/>
    <w:rsid w:val="00E42509"/>
    <w:rsid w:val="00EC4492"/>
    <w:rsid w:val="00ED500F"/>
    <w:rsid w:val="00F04867"/>
    <w:rsid w:val="00F07D85"/>
    <w:rsid w:val="00F339D9"/>
    <w:rsid w:val="00F52B94"/>
    <w:rsid w:val="00F8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7EDF"/>
  <w15:chartTrackingRefBased/>
  <w15:docId w15:val="{864CD036-93D0-40B0-84D6-476B61DD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867"/>
    <w:pPr>
      <w:spacing w:after="200" w:line="276" w:lineRule="auto"/>
      <w:ind w:left="720"/>
      <w:contextualSpacing/>
    </w:pPr>
  </w:style>
  <w:style w:type="paragraph" w:styleId="Header">
    <w:name w:val="header"/>
    <w:basedOn w:val="Normal"/>
    <w:link w:val="HeaderChar"/>
    <w:uiPriority w:val="99"/>
    <w:unhideWhenUsed/>
    <w:rsid w:val="00365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FD0"/>
  </w:style>
  <w:style w:type="paragraph" w:styleId="Footer">
    <w:name w:val="footer"/>
    <w:basedOn w:val="Normal"/>
    <w:link w:val="FooterChar"/>
    <w:uiPriority w:val="99"/>
    <w:unhideWhenUsed/>
    <w:rsid w:val="00365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FD0"/>
  </w:style>
  <w:style w:type="character" w:styleId="Hyperlink">
    <w:name w:val="Hyperlink"/>
    <w:basedOn w:val="DefaultParagraphFont"/>
    <w:uiPriority w:val="99"/>
    <w:unhideWhenUsed/>
    <w:rsid w:val="00F85A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4309">
      <w:bodyDiv w:val="1"/>
      <w:marLeft w:val="0"/>
      <w:marRight w:val="0"/>
      <w:marTop w:val="0"/>
      <w:marBottom w:val="0"/>
      <w:divBdr>
        <w:top w:val="none" w:sz="0" w:space="0" w:color="auto"/>
        <w:left w:val="none" w:sz="0" w:space="0" w:color="auto"/>
        <w:bottom w:val="none" w:sz="0" w:space="0" w:color="auto"/>
        <w:right w:val="none" w:sz="0" w:space="0" w:color="auto"/>
      </w:divBdr>
    </w:div>
    <w:div w:id="1129128182">
      <w:bodyDiv w:val="1"/>
      <w:marLeft w:val="0"/>
      <w:marRight w:val="0"/>
      <w:marTop w:val="0"/>
      <w:marBottom w:val="0"/>
      <w:divBdr>
        <w:top w:val="none" w:sz="0" w:space="0" w:color="auto"/>
        <w:left w:val="none" w:sz="0" w:space="0" w:color="auto"/>
        <w:bottom w:val="none" w:sz="0" w:space="0" w:color="auto"/>
        <w:right w:val="none" w:sz="0" w:space="0" w:color="auto"/>
      </w:divBdr>
    </w:div>
    <w:div w:id="1219585264">
      <w:bodyDiv w:val="1"/>
      <w:marLeft w:val="0"/>
      <w:marRight w:val="0"/>
      <w:marTop w:val="0"/>
      <w:marBottom w:val="0"/>
      <w:divBdr>
        <w:top w:val="none" w:sz="0" w:space="0" w:color="auto"/>
        <w:left w:val="none" w:sz="0" w:space="0" w:color="auto"/>
        <w:bottom w:val="none" w:sz="0" w:space="0" w:color="auto"/>
        <w:right w:val="none" w:sz="0" w:space="0" w:color="auto"/>
      </w:divBdr>
    </w:div>
    <w:div w:id="1238901146">
      <w:bodyDiv w:val="1"/>
      <w:marLeft w:val="0"/>
      <w:marRight w:val="0"/>
      <w:marTop w:val="0"/>
      <w:marBottom w:val="0"/>
      <w:divBdr>
        <w:top w:val="none" w:sz="0" w:space="0" w:color="auto"/>
        <w:left w:val="none" w:sz="0" w:space="0" w:color="auto"/>
        <w:bottom w:val="none" w:sz="0" w:space="0" w:color="auto"/>
        <w:right w:val="none" w:sz="0" w:space="0" w:color="auto"/>
      </w:divBdr>
    </w:div>
    <w:div w:id="1330327272">
      <w:bodyDiv w:val="1"/>
      <w:marLeft w:val="0"/>
      <w:marRight w:val="0"/>
      <w:marTop w:val="0"/>
      <w:marBottom w:val="0"/>
      <w:divBdr>
        <w:top w:val="none" w:sz="0" w:space="0" w:color="auto"/>
        <w:left w:val="none" w:sz="0" w:space="0" w:color="auto"/>
        <w:bottom w:val="none" w:sz="0" w:space="0" w:color="auto"/>
        <w:right w:val="none" w:sz="0" w:space="0" w:color="auto"/>
      </w:divBdr>
      <w:divsChild>
        <w:div w:id="783814370">
          <w:marLeft w:val="547"/>
          <w:marRight w:val="0"/>
          <w:marTop w:val="0"/>
          <w:marBottom w:val="0"/>
          <w:divBdr>
            <w:top w:val="none" w:sz="0" w:space="0" w:color="auto"/>
            <w:left w:val="none" w:sz="0" w:space="0" w:color="auto"/>
            <w:bottom w:val="none" w:sz="0" w:space="0" w:color="auto"/>
            <w:right w:val="none" w:sz="0" w:space="0" w:color="auto"/>
          </w:divBdr>
        </w:div>
        <w:div w:id="1687247139">
          <w:marLeft w:val="547"/>
          <w:marRight w:val="0"/>
          <w:marTop w:val="0"/>
          <w:marBottom w:val="0"/>
          <w:divBdr>
            <w:top w:val="none" w:sz="0" w:space="0" w:color="auto"/>
            <w:left w:val="none" w:sz="0" w:space="0" w:color="auto"/>
            <w:bottom w:val="none" w:sz="0" w:space="0" w:color="auto"/>
            <w:right w:val="none" w:sz="0" w:space="0" w:color="auto"/>
          </w:divBdr>
        </w:div>
        <w:div w:id="1873959885">
          <w:marLeft w:val="547"/>
          <w:marRight w:val="0"/>
          <w:marTop w:val="0"/>
          <w:marBottom w:val="0"/>
          <w:divBdr>
            <w:top w:val="none" w:sz="0" w:space="0" w:color="auto"/>
            <w:left w:val="none" w:sz="0" w:space="0" w:color="auto"/>
            <w:bottom w:val="none" w:sz="0" w:space="0" w:color="auto"/>
            <w:right w:val="none" w:sz="0" w:space="0" w:color="auto"/>
          </w:divBdr>
        </w:div>
        <w:div w:id="795217744">
          <w:marLeft w:val="547"/>
          <w:marRight w:val="0"/>
          <w:marTop w:val="0"/>
          <w:marBottom w:val="0"/>
          <w:divBdr>
            <w:top w:val="none" w:sz="0" w:space="0" w:color="auto"/>
            <w:left w:val="none" w:sz="0" w:space="0" w:color="auto"/>
            <w:bottom w:val="none" w:sz="0" w:space="0" w:color="auto"/>
            <w:right w:val="none" w:sz="0" w:space="0" w:color="auto"/>
          </w:divBdr>
        </w:div>
        <w:div w:id="1451239475">
          <w:marLeft w:val="547"/>
          <w:marRight w:val="0"/>
          <w:marTop w:val="0"/>
          <w:marBottom w:val="0"/>
          <w:divBdr>
            <w:top w:val="none" w:sz="0" w:space="0" w:color="auto"/>
            <w:left w:val="none" w:sz="0" w:space="0" w:color="auto"/>
            <w:bottom w:val="none" w:sz="0" w:space="0" w:color="auto"/>
            <w:right w:val="none" w:sz="0" w:space="0" w:color="auto"/>
          </w:divBdr>
        </w:div>
        <w:div w:id="2119644696">
          <w:marLeft w:val="547"/>
          <w:marRight w:val="0"/>
          <w:marTop w:val="0"/>
          <w:marBottom w:val="0"/>
          <w:divBdr>
            <w:top w:val="none" w:sz="0" w:space="0" w:color="auto"/>
            <w:left w:val="none" w:sz="0" w:space="0" w:color="auto"/>
            <w:bottom w:val="none" w:sz="0" w:space="0" w:color="auto"/>
            <w:right w:val="none" w:sz="0" w:space="0" w:color="auto"/>
          </w:divBdr>
        </w:div>
      </w:divsChild>
    </w:div>
    <w:div w:id="1392729586">
      <w:bodyDiv w:val="1"/>
      <w:marLeft w:val="0"/>
      <w:marRight w:val="0"/>
      <w:marTop w:val="0"/>
      <w:marBottom w:val="0"/>
      <w:divBdr>
        <w:top w:val="none" w:sz="0" w:space="0" w:color="auto"/>
        <w:left w:val="none" w:sz="0" w:space="0" w:color="auto"/>
        <w:bottom w:val="none" w:sz="0" w:space="0" w:color="auto"/>
        <w:right w:val="none" w:sz="0" w:space="0" w:color="auto"/>
      </w:divBdr>
    </w:div>
    <w:div w:id="1607612198">
      <w:bodyDiv w:val="1"/>
      <w:marLeft w:val="0"/>
      <w:marRight w:val="0"/>
      <w:marTop w:val="0"/>
      <w:marBottom w:val="0"/>
      <w:divBdr>
        <w:top w:val="none" w:sz="0" w:space="0" w:color="auto"/>
        <w:left w:val="none" w:sz="0" w:space="0" w:color="auto"/>
        <w:bottom w:val="none" w:sz="0" w:space="0" w:color="auto"/>
        <w:right w:val="none" w:sz="0" w:space="0" w:color="auto"/>
      </w:divBdr>
      <w:divsChild>
        <w:div w:id="1271282579">
          <w:marLeft w:val="547"/>
          <w:marRight w:val="0"/>
          <w:marTop w:val="0"/>
          <w:marBottom w:val="0"/>
          <w:divBdr>
            <w:top w:val="none" w:sz="0" w:space="0" w:color="auto"/>
            <w:left w:val="none" w:sz="0" w:space="0" w:color="auto"/>
            <w:bottom w:val="none" w:sz="0" w:space="0" w:color="auto"/>
            <w:right w:val="none" w:sz="0" w:space="0" w:color="auto"/>
          </w:divBdr>
        </w:div>
        <w:div w:id="140931004">
          <w:marLeft w:val="547"/>
          <w:marRight w:val="0"/>
          <w:marTop w:val="0"/>
          <w:marBottom w:val="0"/>
          <w:divBdr>
            <w:top w:val="none" w:sz="0" w:space="0" w:color="auto"/>
            <w:left w:val="none" w:sz="0" w:space="0" w:color="auto"/>
            <w:bottom w:val="none" w:sz="0" w:space="0" w:color="auto"/>
            <w:right w:val="none" w:sz="0" w:space="0" w:color="auto"/>
          </w:divBdr>
        </w:div>
        <w:div w:id="148864959">
          <w:marLeft w:val="547"/>
          <w:marRight w:val="0"/>
          <w:marTop w:val="115"/>
          <w:marBottom w:val="0"/>
          <w:divBdr>
            <w:top w:val="none" w:sz="0" w:space="0" w:color="auto"/>
            <w:left w:val="none" w:sz="0" w:space="0" w:color="auto"/>
            <w:bottom w:val="none" w:sz="0" w:space="0" w:color="auto"/>
            <w:right w:val="none" w:sz="0" w:space="0" w:color="auto"/>
          </w:divBdr>
        </w:div>
        <w:div w:id="1725372307">
          <w:marLeft w:val="1714"/>
          <w:marRight w:val="0"/>
          <w:marTop w:val="86"/>
          <w:marBottom w:val="0"/>
          <w:divBdr>
            <w:top w:val="none" w:sz="0" w:space="0" w:color="auto"/>
            <w:left w:val="none" w:sz="0" w:space="0" w:color="auto"/>
            <w:bottom w:val="none" w:sz="0" w:space="0" w:color="auto"/>
            <w:right w:val="none" w:sz="0" w:space="0" w:color="auto"/>
          </w:divBdr>
        </w:div>
      </w:divsChild>
    </w:div>
    <w:div w:id="1844083536">
      <w:bodyDiv w:val="1"/>
      <w:marLeft w:val="0"/>
      <w:marRight w:val="0"/>
      <w:marTop w:val="0"/>
      <w:marBottom w:val="0"/>
      <w:divBdr>
        <w:top w:val="none" w:sz="0" w:space="0" w:color="auto"/>
        <w:left w:val="none" w:sz="0" w:space="0" w:color="auto"/>
        <w:bottom w:val="none" w:sz="0" w:space="0" w:color="auto"/>
        <w:right w:val="none" w:sz="0" w:space="0" w:color="auto"/>
      </w:divBdr>
    </w:div>
    <w:div w:id="1968314191">
      <w:bodyDiv w:val="1"/>
      <w:marLeft w:val="0"/>
      <w:marRight w:val="0"/>
      <w:marTop w:val="0"/>
      <w:marBottom w:val="0"/>
      <w:divBdr>
        <w:top w:val="none" w:sz="0" w:space="0" w:color="auto"/>
        <w:left w:val="none" w:sz="0" w:space="0" w:color="auto"/>
        <w:bottom w:val="none" w:sz="0" w:space="0" w:color="auto"/>
        <w:right w:val="none" w:sz="0" w:space="0" w:color="auto"/>
      </w:divBdr>
      <w:divsChild>
        <w:div w:id="852305402">
          <w:marLeft w:val="720"/>
          <w:marRight w:val="0"/>
          <w:marTop w:val="115"/>
          <w:marBottom w:val="0"/>
          <w:divBdr>
            <w:top w:val="none" w:sz="0" w:space="0" w:color="auto"/>
            <w:left w:val="none" w:sz="0" w:space="0" w:color="auto"/>
            <w:bottom w:val="none" w:sz="0" w:space="0" w:color="auto"/>
            <w:right w:val="none" w:sz="0" w:space="0" w:color="auto"/>
          </w:divBdr>
        </w:div>
        <w:div w:id="716247657">
          <w:marLeft w:val="1166"/>
          <w:marRight w:val="0"/>
          <w:marTop w:val="86"/>
          <w:marBottom w:val="0"/>
          <w:divBdr>
            <w:top w:val="none" w:sz="0" w:space="0" w:color="auto"/>
            <w:left w:val="none" w:sz="0" w:space="0" w:color="auto"/>
            <w:bottom w:val="none" w:sz="0" w:space="0" w:color="auto"/>
            <w:right w:val="none" w:sz="0" w:space="0" w:color="auto"/>
          </w:divBdr>
        </w:div>
        <w:div w:id="965040676">
          <w:marLeft w:val="1166"/>
          <w:marRight w:val="0"/>
          <w:marTop w:val="86"/>
          <w:marBottom w:val="0"/>
          <w:divBdr>
            <w:top w:val="none" w:sz="0" w:space="0" w:color="auto"/>
            <w:left w:val="none" w:sz="0" w:space="0" w:color="auto"/>
            <w:bottom w:val="none" w:sz="0" w:space="0" w:color="auto"/>
            <w:right w:val="none" w:sz="0" w:space="0" w:color="auto"/>
          </w:divBdr>
        </w:div>
        <w:div w:id="1274900742">
          <w:marLeft w:val="1800"/>
          <w:marRight w:val="0"/>
          <w:marTop w:val="86"/>
          <w:marBottom w:val="0"/>
          <w:divBdr>
            <w:top w:val="none" w:sz="0" w:space="0" w:color="auto"/>
            <w:left w:val="none" w:sz="0" w:space="0" w:color="auto"/>
            <w:bottom w:val="none" w:sz="0" w:space="0" w:color="auto"/>
            <w:right w:val="none" w:sz="0" w:space="0" w:color="auto"/>
          </w:divBdr>
        </w:div>
        <w:div w:id="1954290187">
          <w:marLeft w:val="1800"/>
          <w:marRight w:val="0"/>
          <w:marTop w:val="86"/>
          <w:marBottom w:val="0"/>
          <w:divBdr>
            <w:top w:val="none" w:sz="0" w:space="0" w:color="auto"/>
            <w:left w:val="none" w:sz="0" w:space="0" w:color="auto"/>
            <w:bottom w:val="none" w:sz="0" w:space="0" w:color="auto"/>
            <w:right w:val="none" w:sz="0" w:space="0" w:color="auto"/>
          </w:divBdr>
        </w:div>
        <w:div w:id="1290016207">
          <w:marLeft w:val="1800"/>
          <w:marRight w:val="0"/>
          <w:marTop w:val="86"/>
          <w:marBottom w:val="0"/>
          <w:divBdr>
            <w:top w:val="none" w:sz="0" w:space="0" w:color="auto"/>
            <w:left w:val="none" w:sz="0" w:space="0" w:color="auto"/>
            <w:bottom w:val="none" w:sz="0" w:space="0" w:color="auto"/>
            <w:right w:val="none" w:sz="0" w:space="0" w:color="auto"/>
          </w:divBdr>
        </w:div>
        <w:div w:id="2086612324">
          <w:marLeft w:val="720"/>
          <w:marRight w:val="0"/>
          <w:marTop w:val="115"/>
          <w:marBottom w:val="0"/>
          <w:divBdr>
            <w:top w:val="none" w:sz="0" w:space="0" w:color="auto"/>
            <w:left w:val="none" w:sz="0" w:space="0" w:color="auto"/>
            <w:bottom w:val="none" w:sz="0" w:space="0" w:color="auto"/>
            <w:right w:val="none" w:sz="0" w:space="0" w:color="auto"/>
          </w:divBdr>
        </w:div>
        <w:div w:id="27536390">
          <w:marLeft w:val="720"/>
          <w:marRight w:val="0"/>
          <w:marTop w:val="115"/>
          <w:marBottom w:val="0"/>
          <w:divBdr>
            <w:top w:val="none" w:sz="0" w:space="0" w:color="auto"/>
            <w:left w:val="none" w:sz="0" w:space="0" w:color="auto"/>
            <w:bottom w:val="none" w:sz="0" w:space="0" w:color="auto"/>
            <w:right w:val="none" w:sz="0" w:space="0" w:color="auto"/>
          </w:divBdr>
        </w:div>
      </w:divsChild>
    </w:div>
    <w:div w:id="2059623784">
      <w:bodyDiv w:val="1"/>
      <w:marLeft w:val="0"/>
      <w:marRight w:val="0"/>
      <w:marTop w:val="0"/>
      <w:marBottom w:val="0"/>
      <w:divBdr>
        <w:top w:val="none" w:sz="0" w:space="0" w:color="auto"/>
        <w:left w:val="none" w:sz="0" w:space="0" w:color="auto"/>
        <w:bottom w:val="none" w:sz="0" w:space="0" w:color="auto"/>
        <w:right w:val="none" w:sz="0" w:space="0" w:color="auto"/>
      </w:divBdr>
    </w:div>
    <w:div w:id="21408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irb@ucdenver.edu" TargetMode="External"/><Relationship Id="rId3" Type="http://schemas.openxmlformats.org/officeDocument/2006/relationships/settings" Target="settings.xml"/><Relationship Id="rId7" Type="http://schemas.openxmlformats.org/officeDocument/2006/relationships/hyperlink" Target="https://era.c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Torres-nemeti, Stephanie</dc:creator>
  <cp:keywords/>
  <dc:description/>
  <cp:lastModifiedBy>Minellono, Bridget</cp:lastModifiedBy>
  <cp:revision>2</cp:revision>
  <dcterms:created xsi:type="dcterms:W3CDTF">2021-10-04T20:54:00Z</dcterms:created>
  <dcterms:modified xsi:type="dcterms:W3CDTF">2021-10-04T20:54:00Z</dcterms:modified>
</cp:coreProperties>
</file>